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4A2B1" w14:textId="09BC8AA8" w:rsidR="00486573" w:rsidRPr="00EC53AC" w:rsidRDefault="00486573" w:rsidP="00747014">
      <w:pPr>
        <w:spacing w:after="120" w:line="312" w:lineRule="auto"/>
        <w:jc w:val="center"/>
        <w:rPr>
          <w:rFonts w:ascii="Arial" w:eastAsia="Times New Roman" w:hAnsi="Arial" w:cs="Arial"/>
          <w:color w:val="2F5496" w:themeColor="accent5" w:themeShade="BF"/>
          <w:sz w:val="32"/>
          <w:szCs w:val="24"/>
          <w:lang w:val="en-GB" w:eastAsia="pl-PL"/>
        </w:rPr>
      </w:pPr>
      <w:bookmarkStart w:id="0" w:name="_top"/>
      <w:bookmarkEnd w:id="0"/>
      <w:r w:rsidRPr="00EC53AC">
        <w:rPr>
          <w:rFonts w:ascii="Arial" w:eastAsia="Times New Roman" w:hAnsi="Arial" w:cs="Arial"/>
          <w:b/>
          <w:color w:val="2F5496" w:themeColor="accent5" w:themeShade="BF"/>
          <w:sz w:val="32"/>
          <w:szCs w:val="24"/>
          <w:lang w:val="en-GB" w:eastAsia="pl-PL"/>
        </w:rPr>
        <w:t>Journal of Water and Land Development</w:t>
      </w:r>
    </w:p>
    <w:p w14:paraId="4ABA8E9A" w14:textId="77777777" w:rsidR="002200B4" w:rsidRPr="009D1239" w:rsidRDefault="00B543C6" w:rsidP="009D1239">
      <w:pPr>
        <w:spacing w:after="120" w:line="312" w:lineRule="auto"/>
        <w:jc w:val="both"/>
        <w:rPr>
          <w:rFonts w:eastAsia="Times New Roman" w:cstheme="minorHAnsi"/>
          <w:sz w:val="24"/>
          <w:szCs w:val="24"/>
          <w:lang w:val="en-GB" w:eastAsia="pl-PL"/>
        </w:rPr>
      </w:pPr>
      <w:r w:rsidRPr="00E17414">
        <w:rPr>
          <w:rFonts w:eastAsia="Times New Roman" w:cstheme="minorHAnsi"/>
          <w:b/>
          <w:color w:val="2F5496" w:themeColor="accent5" w:themeShade="BF"/>
          <w:sz w:val="24"/>
          <w:szCs w:val="24"/>
          <w:lang w:val="en-GB" w:eastAsia="pl-PL"/>
        </w:rPr>
        <w:t>DETAILED INSTRUCTIONS</w:t>
      </w:r>
      <w:r w:rsidR="00486573" w:rsidRPr="00E17414">
        <w:rPr>
          <w:rFonts w:eastAsia="Times New Roman" w:cstheme="minorHAnsi"/>
          <w:color w:val="2F5496" w:themeColor="accent5" w:themeShade="BF"/>
          <w:sz w:val="24"/>
          <w:szCs w:val="24"/>
          <w:lang w:val="en-GB" w:eastAsia="pl-PL"/>
        </w:rPr>
        <w:t xml:space="preserve"> </w:t>
      </w:r>
      <w:r w:rsidRPr="009D1239">
        <w:rPr>
          <w:rFonts w:eastAsia="Times New Roman" w:cstheme="minorHAnsi"/>
          <w:sz w:val="24"/>
          <w:szCs w:val="24"/>
          <w:lang w:val="en-GB" w:eastAsia="pl-PL"/>
        </w:rPr>
        <w:t>for preparation and modification of papers</w:t>
      </w:r>
    </w:p>
    <w:p w14:paraId="77754B5E" w14:textId="198467D8" w:rsidR="002200B4" w:rsidRPr="009D1239" w:rsidRDefault="00B543C6" w:rsidP="00BE3C64">
      <w:pPr>
        <w:spacing w:after="0" w:line="312" w:lineRule="auto"/>
        <w:jc w:val="both"/>
        <w:rPr>
          <w:rFonts w:cstheme="minorHAnsi"/>
          <w:sz w:val="24"/>
          <w:szCs w:val="24"/>
          <w:lang w:val="en-GB" w:eastAsia="pl-PL"/>
        </w:rPr>
      </w:pPr>
      <w:r w:rsidRPr="009D1239">
        <w:rPr>
          <w:rFonts w:eastAsia="Times New Roman" w:cstheme="minorHAnsi"/>
          <w:sz w:val="24"/>
          <w:szCs w:val="24"/>
          <w:lang w:val="en-GB" w:eastAsia="pl-PL"/>
        </w:rPr>
        <w:t xml:space="preserve">The following instructions </w:t>
      </w:r>
      <w:r w:rsidRPr="009D1239">
        <w:rPr>
          <w:rFonts w:cstheme="minorHAnsi"/>
          <w:sz w:val="24"/>
          <w:szCs w:val="24"/>
          <w:lang w:val="en-GB" w:eastAsia="pl-PL"/>
        </w:rPr>
        <w:t xml:space="preserve">should help authors to prepare their papers in </w:t>
      </w:r>
      <w:r w:rsidR="00CC3120">
        <w:rPr>
          <w:rFonts w:cstheme="minorHAnsi"/>
          <w:sz w:val="24"/>
          <w:szCs w:val="24"/>
          <w:lang w:val="en-GB" w:eastAsia="pl-PL"/>
        </w:rPr>
        <w:t>the correct</w:t>
      </w:r>
      <w:r w:rsidRPr="009D1239">
        <w:rPr>
          <w:rFonts w:cstheme="minorHAnsi"/>
          <w:sz w:val="24"/>
          <w:szCs w:val="24"/>
          <w:lang w:val="en-GB" w:eastAsia="pl-PL"/>
        </w:rPr>
        <w:t xml:space="preserve"> </w:t>
      </w:r>
      <w:r w:rsidR="00C44FA2">
        <w:rPr>
          <w:rFonts w:cstheme="minorHAnsi"/>
          <w:sz w:val="24"/>
          <w:szCs w:val="24"/>
          <w:lang w:val="en-GB" w:eastAsia="pl-PL"/>
        </w:rPr>
        <w:t>format</w:t>
      </w:r>
      <w:r w:rsidRPr="009D1239">
        <w:rPr>
          <w:rFonts w:cstheme="minorHAnsi"/>
          <w:sz w:val="24"/>
          <w:szCs w:val="24"/>
          <w:lang w:val="en-GB" w:eastAsia="pl-PL"/>
        </w:rPr>
        <w:t>. Complying</w:t>
      </w:r>
      <w:r w:rsidR="00405CB1" w:rsidRPr="009D1239">
        <w:rPr>
          <w:rFonts w:cstheme="minorHAnsi"/>
          <w:sz w:val="24"/>
          <w:szCs w:val="24"/>
          <w:lang w:val="en-GB" w:eastAsia="pl-PL"/>
        </w:rPr>
        <w:t xml:space="preserve"> </w:t>
      </w:r>
      <w:r w:rsidRPr="009D1239">
        <w:rPr>
          <w:rFonts w:cstheme="minorHAnsi"/>
          <w:sz w:val="24"/>
          <w:szCs w:val="24"/>
          <w:lang w:val="en-GB" w:eastAsia="pl-PL"/>
        </w:rPr>
        <w:t xml:space="preserve">with these rules </w:t>
      </w:r>
      <w:r w:rsidR="00C44FA2">
        <w:rPr>
          <w:rFonts w:cstheme="minorHAnsi"/>
          <w:sz w:val="24"/>
          <w:szCs w:val="24"/>
          <w:lang w:val="en-GB" w:eastAsia="pl-PL"/>
        </w:rPr>
        <w:t>will reduce</w:t>
      </w:r>
      <w:r w:rsidRPr="009D1239">
        <w:rPr>
          <w:rFonts w:cstheme="minorHAnsi"/>
          <w:sz w:val="24"/>
          <w:szCs w:val="24"/>
          <w:lang w:val="en-GB" w:eastAsia="pl-PL"/>
        </w:rPr>
        <w:t xml:space="preserve"> the amount of correspondence between an author and the editorial office and</w:t>
      </w:r>
      <w:r w:rsidR="00405CB1" w:rsidRPr="009D1239">
        <w:rPr>
          <w:rFonts w:cstheme="minorHAnsi"/>
          <w:sz w:val="24"/>
          <w:szCs w:val="24"/>
          <w:lang w:val="en-GB" w:eastAsia="pl-PL"/>
        </w:rPr>
        <w:t xml:space="preserve"> </w:t>
      </w:r>
      <w:r w:rsidRPr="009D1239">
        <w:rPr>
          <w:rFonts w:cstheme="minorHAnsi"/>
          <w:sz w:val="24"/>
          <w:szCs w:val="24"/>
          <w:lang w:val="en-GB" w:eastAsia="pl-PL"/>
        </w:rPr>
        <w:t>can speed up the publication of a paper.</w:t>
      </w:r>
    </w:p>
    <w:p w14:paraId="4201885D" w14:textId="77777777" w:rsidR="002200B4" w:rsidRPr="009D1239" w:rsidRDefault="00B543C6" w:rsidP="00BE3C64">
      <w:pPr>
        <w:spacing w:after="0" w:line="312" w:lineRule="auto"/>
        <w:jc w:val="both"/>
        <w:rPr>
          <w:rFonts w:eastAsia="Times New Roman" w:cstheme="minorHAnsi"/>
          <w:sz w:val="24"/>
          <w:szCs w:val="24"/>
          <w:lang w:val="en-GB" w:eastAsia="pl-PL"/>
        </w:rPr>
      </w:pPr>
      <w:r w:rsidRPr="009D1239">
        <w:rPr>
          <w:rFonts w:cstheme="minorHAnsi"/>
          <w:sz w:val="24"/>
          <w:szCs w:val="24"/>
          <w:lang w:val="en-GB" w:eastAsia="pl-PL"/>
        </w:rPr>
        <w:t>A list of most often neglected</w:t>
      </w:r>
      <w:r w:rsidRPr="009D1239">
        <w:rPr>
          <w:rFonts w:eastAsia="Times New Roman" w:cstheme="minorHAnsi"/>
          <w:sz w:val="24"/>
          <w:szCs w:val="24"/>
          <w:lang w:val="en-GB" w:eastAsia="pl-PL"/>
        </w:rPr>
        <w:t xml:space="preserve"> formal matters is placed at the end of these instructions.</w:t>
      </w:r>
    </w:p>
    <w:p w14:paraId="7CCA61AF" w14:textId="0639DF65" w:rsidR="00E430E2" w:rsidRPr="009D1239" w:rsidRDefault="00B543C6" w:rsidP="009D1239">
      <w:pPr>
        <w:spacing w:after="0" w:line="312" w:lineRule="auto"/>
        <w:jc w:val="both"/>
        <w:rPr>
          <w:rFonts w:eastAsia="Times New Roman" w:cstheme="minorHAnsi"/>
          <w:sz w:val="24"/>
          <w:szCs w:val="24"/>
          <w:lang w:val="en-GB" w:eastAsia="pl-PL"/>
        </w:rPr>
      </w:pPr>
      <w:r w:rsidRPr="009D1239">
        <w:rPr>
          <w:rFonts w:eastAsia="Times New Roman" w:cstheme="minorHAnsi"/>
          <w:b/>
          <w:sz w:val="24"/>
          <w:szCs w:val="24"/>
          <w:lang w:val="en-GB" w:eastAsia="pl-PL"/>
        </w:rPr>
        <w:t>IMPORTANT:</w:t>
      </w:r>
      <w:r w:rsidRPr="009D1239">
        <w:rPr>
          <w:rFonts w:eastAsia="Times New Roman" w:cstheme="minorHAnsi"/>
          <w:sz w:val="24"/>
          <w:szCs w:val="24"/>
          <w:lang w:val="en-GB" w:eastAsia="pl-PL"/>
        </w:rPr>
        <w:t xml:space="preserve"> All original files [text and tables in Word, figures (</w:t>
      </w:r>
      <w:r w:rsidR="000A6D2A" w:rsidRPr="009D1239">
        <w:rPr>
          <w:rFonts w:eastAsia="Times New Roman" w:cstheme="minorHAnsi"/>
          <w:sz w:val="24"/>
          <w:szCs w:val="24"/>
          <w:lang w:val="en-GB" w:eastAsia="pl-PL"/>
        </w:rPr>
        <w:t>Excel</w:t>
      </w:r>
      <w:r w:rsidR="00E02BC6" w:rsidRPr="009D1239">
        <w:rPr>
          <w:rFonts w:eastAsia="Times New Roman" w:cstheme="minorHAnsi"/>
          <w:sz w:val="24"/>
          <w:szCs w:val="24"/>
          <w:lang w:val="en-GB" w:eastAsia="pl-PL"/>
        </w:rPr>
        <w:t>, Word, JPG or TIFF</w:t>
      </w:r>
      <w:r w:rsidRPr="009D1239">
        <w:rPr>
          <w:rFonts w:eastAsia="Times New Roman" w:cstheme="minorHAnsi"/>
          <w:sz w:val="24"/>
          <w:szCs w:val="24"/>
          <w:lang w:val="en-GB" w:eastAsia="pl-PL"/>
        </w:rPr>
        <w:t>, not</w:t>
      </w:r>
      <w:r w:rsidR="00E02BC6" w:rsidRPr="009D1239">
        <w:rPr>
          <w:rFonts w:eastAsia="Times New Roman" w:cstheme="minorHAnsi"/>
          <w:sz w:val="24"/>
          <w:szCs w:val="24"/>
          <w:lang w:val="en-GB" w:eastAsia="pl-PL"/>
        </w:rPr>
        <w:t xml:space="preserve"> </w:t>
      </w:r>
      <w:r w:rsidR="000F6FCC">
        <w:rPr>
          <w:rFonts w:eastAsia="Times New Roman" w:cstheme="minorHAnsi"/>
          <w:sz w:val="24"/>
          <w:szCs w:val="24"/>
          <w:lang w:val="en-GB" w:eastAsia="pl-PL"/>
        </w:rPr>
        <w:t>PDF) as described further in the text</w:t>
      </w:r>
      <w:r w:rsidRPr="009D1239">
        <w:rPr>
          <w:rFonts w:eastAsia="Times New Roman" w:cstheme="minorHAnsi"/>
          <w:sz w:val="24"/>
          <w:szCs w:val="24"/>
          <w:lang w:val="en-GB" w:eastAsia="pl-PL"/>
        </w:rPr>
        <w:t xml:space="preserve">] </w:t>
      </w:r>
      <w:r w:rsidR="00C44FA2">
        <w:rPr>
          <w:rFonts w:eastAsia="Times New Roman" w:cstheme="minorHAnsi"/>
          <w:sz w:val="24"/>
          <w:szCs w:val="24"/>
          <w:lang w:val="en-GB" w:eastAsia="pl-PL"/>
        </w:rPr>
        <w:t>must</w:t>
      </w:r>
      <w:r w:rsidRPr="009D1239">
        <w:rPr>
          <w:rFonts w:eastAsia="Times New Roman" w:cstheme="minorHAnsi"/>
          <w:sz w:val="24"/>
          <w:szCs w:val="24"/>
          <w:lang w:val="en-GB" w:eastAsia="pl-PL"/>
        </w:rPr>
        <w:t xml:space="preserve"> be combined in</w:t>
      </w:r>
      <w:r w:rsidR="00C44FA2">
        <w:rPr>
          <w:rFonts w:eastAsia="Times New Roman" w:cstheme="minorHAnsi"/>
          <w:sz w:val="24"/>
          <w:szCs w:val="24"/>
          <w:lang w:val="en-GB" w:eastAsia="pl-PL"/>
        </w:rPr>
        <w:t>to</w:t>
      </w:r>
      <w:r w:rsidRPr="009D1239">
        <w:rPr>
          <w:rFonts w:eastAsia="Times New Roman" w:cstheme="minorHAnsi"/>
          <w:sz w:val="24"/>
          <w:szCs w:val="24"/>
          <w:lang w:val="en-GB" w:eastAsia="pl-PL"/>
        </w:rPr>
        <w:t xml:space="preserve"> one PDF file. </w:t>
      </w:r>
      <w:r w:rsidR="00C44FA2">
        <w:rPr>
          <w:rFonts w:eastAsia="Times New Roman" w:cstheme="minorHAnsi"/>
          <w:sz w:val="24"/>
          <w:szCs w:val="24"/>
          <w:lang w:val="en-GB" w:eastAsia="pl-PL"/>
        </w:rPr>
        <w:t>Please s</w:t>
      </w:r>
      <w:r w:rsidR="00C44FA2" w:rsidRPr="009D1239">
        <w:rPr>
          <w:rFonts w:eastAsia="Times New Roman" w:cstheme="minorHAnsi"/>
          <w:sz w:val="24"/>
          <w:szCs w:val="24"/>
          <w:lang w:val="en-GB" w:eastAsia="pl-PL"/>
        </w:rPr>
        <w:t>ubmit</w:t>
      </w:r>
      <w:r w:rsidR="00C44FA2">
        <w:rPr>
          <w:rFonts w:eastAsia="Times New Roman" w:cstheme="minorHAnsi"/>
          <w:sz w:val="24"/>
          <w:szCs w:val="24"/>
          <w:lang w:val="en-GB" w:eastAsia="pl-PL"/>
        </w:rPr>
        <w:t xml:space="preserve"> </w:t>
      </w:r>
      <w:r w:rsidRPr="009D1239">
        <w:rPr>
          <w:rFonts w:eastAsia="Times New Roman" w:cstheme="minorHAnsi"/>
          <w:sz w:val="24"/>
          <w:szCs w:val="24"/>
          <w:lang w:val="en-GB" w:eastAsia="pl-PL"/>
        </w:rPr>
        <w:t>both the original files and the PDF file</w:t>
      </w:r>
      <w:r w:rsidR="00C44FA2">
        <w:rPr>
          <w:rFonts w:eastAsia="Times New Roman" w:cstheme="minorHAnsi"/>
          <w:sz w:val="24"/>
          <w:szCs w:val="24"/>
          <w:lang w:val="en-GB" w:eastAsia="pl-PL"/>
        </w:rPr>
        <w:t>.</w:t>
      </w:r>
      <w:r w:rsidRPr="009D1239">
        <w:rPr>
          <w:rFonts w:eastAsia="Times New Roman" w:cstheme="minorHAnsi"/>
          <w:sz w:val="24"/>
          <w:szCs w:val="24"/>
          <w:lang w:val="en-GB" w:eastAsia="pl-PL"/>
        </w:rPr>
        <w:t xml:space="preserve"> </w:t>
      </w:r>
      <w:r w:rsidR="00C44FA2" w:rsidRPr="00C44FA2">
        <w:rPr>
          <w:rFonts w:eastAsia="Times New Roman" w:cstheme="minorHAnsi"/>
          <w:sz w:val="24"/>
          <w:szCs w:val="24"/>
          <w:lang w:val="en-GB" w:eastAsia="pl-PL"/>
        </w:rPr>
        <w:t>Manuscripts are unable to be review</w:t>
      </w:r>
      <w:r w:rsidR="00C44FA2">
        <w:rPr>
          <w:rFonts w:eastAsia="Times New Roman" w:cstheme="minorHAnsi"/>
          <w:sz w:val="24"/>
          <w:szCs w:val="24"/>
          <w:lang w:val="en-GB" w:eastAsia="pl-PL"/>
        </w:rPr>
        <w:t>e</w:t>
      </w:r>
      <w:r w:rsidR="00C44FA2" w:rsidRPr="00C44FA2">
        <w:rPr>
          <w:rFonts w:eastAsia="Times New Roman" w:cstheme="minorHAnsi"/>
          <w:sz w:val="24"/>
          <w:szCs w:val="24"/>
          <w:lang w:val="en-GB" w:eastAsia="pl-PL"/>
        </w:rPr>
        <w:t>d without all the necessary files.</w:t>
      </w:r>
    </w:p>
    <w:p w14:paraId="6D6EEB99" w14:textId="5E2D7EBD" w:rsidR="002200B4" w:rsidRPr="009D1239" w:rsidRDefault="00A00993" w:rsidP="00BE3C64">
      <w:pPr>
        <w:spacing w:after="0" w:line="312" w:lineRule="auto"/>
        <w:jc w:val="both"/>
        <w:rPr>
          <w:rFonts w:cstheme="minorHAnsi"/>
          <w:sz w:val="24"/>
          <w:szCs w:val="24"/>
          <w:lang w:val="en-GB" w:eastAsia="pl-PL"/>
        </w:rPr>
      </w:pPr>
      <w:r w:rsidRPr="00A00993">
        <w:rPr>
          <w:rFonts w:cstheme="minorHAnsi"/>
          <w:sz w:val="24"/>
          <w:szCs w:val="24"/>
          <w:lang w:val="en-GB" w:eastAsia="pl-PL"/>
        </w:rPr>
        <w:t>Manuscripts must be written using the single column formatting function. Before publication manuscripts will be typeset for the final pdf version by an external service.</w:t>
      </w:r>
    </w:p>
    <w:p w14:paraId="0F3213B4" w14:textId="050268F4" w:rsidR="00E02BC6" w:rsidRPr="009D1239" w:rsidRDefault="00A00993" w:rsidP="00BE3C64">
      <w:pPr>
        <w:spacing w:after="0" w:line="312" w:lineRule="auto"/>
        <w:jc w:val="both"/>
        <w:rPr>
          <w:rFonts w:eastAsia="Times New Roman" w:cstheme="minorHAnsi"/>
          <w:sz w:val="24"/>
          <w:szCs w:val="24"/>
          <w:lang w:val="en-GB" w:eastAsia="pl-PL"/>
        </w:rPr>
      </w:pPr>
      <w:r>
        <w:rPr>
          <w:rFonts w:eastAsia="Times New Roman" w:cstheme="minorHAnsi"/>
          <w:sz w:val="24"/>
          <w:szCs w:val="24"/>
          <w:lang w:val="en-GB" w:eastAsia="pl-PL"/>
        </w:rPr>
        <w:t>A</w:t>
      </w:r>
      <w:r w:rsidRPr="009D1239">
        <w:rPr>
          <w:rFonts w:eastAsia="Times New Roman" w:cstheme="minorHAnsi"/>
          <w:sz w:val="24"/>
          <w:szCs w:val="24"/>
          <w:lang w:val="en-GB" w:eastAsia="pl-PL"/>
        </w:rPr>
        <w:t>lso</w:t>
      </w:r>
      <w:r>
        <w:rPr>
          <w:rFonts w:eastAsia="Times New Roman" w:cstheme="minorHAnsi"/>
          <w:sz w:val="24"/>
          <w:szCs w:val="24"/>
          <w:lang w:val="en-GB" w:eastAsia="pl-PL"/>
        </w:rPr>
        <w:t>, f</w:t>
      </w:r>
      <w:r w:rsidR="00B543C6" w:rsidRPr="009D1239">
        <w:rPr>
          <w:rFonts w:eastAsia="Times New Roman" w:cstheme="minorHAnsi"/>
          <w:sz w:val="24"/>
          <w:szCs w:val="24"/>
          <w:lang w:val="en-GB" w:eastAsia="pl-PL"/>
        </w:rPr>
        <w:t xml:space="preserve">ollow </w:t>
      </w:r>
      <w:r w:rsidR="000F6FCC" w:rsidRPr="000F6FCC">
        <w:rPr>
          <w:rFonts w:eastAsia="Times New Roman" w:cstheme="minorHAnsi"/>
          <w:color w:val="0070C0"/>
          <w:sz w:val="24"/>
          <w:szCs w:val="24"/>
          <w:u w:val="single"/>
          <w:lang w:val="en-GB" w:eastAsia="pl-PL"/>
        </w:rPr>
        <w:t>Basic i</w:t>
      </w:r>
      <w:r w:rsidR="00B543C6" w:rsidRPr="000F6FCC">
        <w:rPr>
          <w:rFonts w:eastAsia="Times New Roman" w:cstheme="minorHAnsi"/>
          <w:color w:val="0070C0"/>
          <w:sz w:val="24"/>
          <w:szCs w:val="24"/>
          <w:u w:val="single"/>
          <w:lang w:val="en-GB" w:eastAsia="pl-PL"/>
        </w:rPr>
        <w:t>nstructions</w:t>
      </w:r>
      <w:r w:rsidR="00B543C6" w:rsidRPr="009D1239">
        <w:rPr>
          <w:rFonts w:eastAsia="Times New Roman" w:cstheme="minorHAnsi"/>
          <w:sz w:val="24"/>
          <w:szCs w:val="24"/>
          <w:lang w:val="en-GB" w:eastAsia="pl-PL"/>
        </w:rPr>
        <w:t xml:space="preserve"> for authors and/or any recent issue of the journal.</w:t>
      </w:r>
    </w:p>
    <w:p w14:paraId="33034C0B" w14:textId="66CDFA4F" w:rsidR="003743FD" w:rsidRPr="009D1239" w:rsidRDefault="00B543C6" w:rsidP="00BE3C64">
      <w:pPr>
        <w:spacing w:after="0" w:line="312" w:lineRule="auto"/>
        <w:jc w:val="both"/>
        <w:rPr>
          <w:rFonts w:eastAsia="Times New Roman" w:cstheme="minorHAnsi"/>
          <w:sz w:val="24"/>
          <w:szCs w:val="24"/>
          <w:lang w:val="en-GB" w:eastAsia="pl-PL"/>
        </w:rPr>
      </w:pPr>
      <w:r w:rsidRPr="009D1239">
        <w:rPr>
          <w:rFonts w:eastAsia="Times New Roman" w:cstheme="minorHAnsi"/>
          <w:sz w:val="24"/>
          <w:szCs w:val="24"/>
          <w:lang w:val="en-GB" w:eastAsia="pl-PL"/>
        </w:rPr>
        <w:t>Papers already</w:t>
      </w:r>
      <w:r w:rsidR="00E02BC6"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 xml:space="preserve">published or those under consideration </w:t>
      </w:r>
      <w:r w:rsidR="0081666C">
        <w:rPr>
          <w:rFonts w:eastAsia="Times New Roman" w:cstheme="minorHAnsi"/>
          <w:sz w:val="24"/>
          <w:szCs w:val="24"/>
          <w:lang w:val="en-GB" w:eastAsia="pl-PL"/>
        </w:rPr>
        <w:t xml:space="preserve">elsewhere </w:t>
      </w:r>
      <w:r w:rsidRPr="009D1239">
        <w:rPr>
          <w:rFonts w:eastAsia="Times New Roman" w:cstheme="minorHAnsi"/>
          <w:sz w:val="24"/>
          <w:szCs w:val="24"/>
          <w:lang w:val="en-GB" w:eastAsia="pl-PL"/>
        </w:rPr>
        <w:t xml:space="preserve">are not </w:t>
      </w:r>
      <w:r w:rsidR="00480AAF" w:rsidRPr="00480AAF">
        <w:rPr>
          <w:rFonts w:eastAsia="Times New Roman" w:cstheme="minorHAnsi"/>
          <w:sz w:val="24"/>
          <w:szCs w:val="24"/>
          <w:lang w:val="en-GB" w:eastAsia="pl-PL"/>
        </w:rPr>
        <w:t xml:space="preserve">able to </w:t>
      </w:r>
      <w:r w:rsidR="00480AAF">
        <w:rPr>
          <w:rFonts w:eastAsia="Times New Roman" w:cstheme="minorHAnsi"/>
          <w:sz w:val="24"/>
          <w:szCs w:val="24"/>
          <w:lang w:val="en-GB" w:eastAsia="pl-PL"/>
        </w:rPr>
        <w:t xml:space="preserve">be </w:t>
      </w:r>
      <w:r w:rsidRPr="009D1239">
        <w:rPr>
          <w:rFonts w:eastAsia="Times New Roman" w:cstheme="minorHAnsi"/>
          <w:sz w:val="24"/>
          <w:szCs w:val="24"/>
          <w:lang w:val="en-GB" w:eastAsia="pl-PL"/>
        </w:rPr>
        <w:t>pu</w:t>
      </w:r>
      <w:r w:rsidRPr="009D1239">
        <w:rPr>
          <w:rFonts w:eastAsia="Times New Roman" w:cstheme="minorHAnsi"/>
          <w:sz w:val="24"/>
          <w:szCs w:val="24"/>
          <w:lang w:val="en-GB" w:eastAsia="pl-PL"/>
        </w:rPr>
        <w:t>b</w:t>
      </w:r>
      <w:r w:rsidRPr="009D1239">
        <w:rPr>
          <w:rFonts w:eastAsia="Times New Roman" w:cstheme="minorHAnsi"/>
          <w:sz w:val="24"/>
          <w:szCs w:val="24"/>
          <w:lang w:val="en-GB" w:eastAsia="pl-PL"/>
        </w:rPr>
        <w:t>lished. If the paper is published on</w:t>
      </w:r>
      <w:r w:rsidR="00E02BC6"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 xml:space="preserve">any preprint server, the author is obliged to </w:t>
      </w:r>
      <w:r w:rsidR="00480AAF">
        <w:rPr>
          <w:rFonts w:eastAsia="Times New Roman" w:cstheme="minorHAnsi"/>
          <w:sz w:val="24"/>
          <w:szCs w:val="24"/>
          <w:lang w:val="en-GB" w:eastAsia="pl-PL"/>
        </w:rPr>
        <w:t>declare this</w:t>
      </w:r>
      <w:r w:rsidRPr="009D1239">
        <w:rPr>
          <w:rFonts w:eastAsia="Times New Roman" w:cstheme="minorHAnsi"/>
          <w:sz w:val="24"/>
          <w:szCs w:val="24"/>
          <w:lang w:val="en-GB" w:eastAsia="pl-PL"/>
        </w:rPr>
        <w:t xml:space="preserve"> to the editorial office and </w:t>
      </w:r>
      <w:r w:rsidR="00480AAF" w:rsidRPr="00480AAF">
        <w:rPr>
          <w:rFonts w:eastAsia="Times New Roman" w:cstheme="minorHAnsi"/>
          <w:sz w:val="24"/>
          <w:szCs w:val="24"/>
          <w:lang w:val="en-GB" w:eastAsia="pl-PL"/>
        </w:rPr>
        <w:t>making note of this</w:t>
      </w:r>
      <w:r w:rsidR="00480AAF" w:rsidRPr="00480AAF" w:rsidDel="00480AAF">
        <w:rPr>
          <w:rFonts w:eastAsia="Times New Roman" w:cstheme="minorHAnsi"/>
          <w:sz w:val="24"/>
          <w:szCs w:val="24"/>
          <w:lang w:val="en-GB" w:eastAsia="pl-PL"/>
        </w:rPr>
        <w:t xml:space="preserve"> </w:t>
      </w:r>
      <w:r w:rsidRPr="009D1239">
        <w:rPr>
          <w:rFonts w:eastAsia="Times New Roman" w:cstheme="minorHAnsi"/>
          <w:sz w:val="24"/>
          <w:szCs w:val="24"/>
          <w:lang w:val="en-GB" w:eastAsia="pl-PL"/>
        </w:rPr>
        <w:t xml:space="preserve">on the title page below the title of the paper. The author is </w:t>
      </w:r>
      <w:r w:rsidR="00480AAF">
        <w:rPr>
          <w:rFonts w:eastAsia="Times New Roman" w:cstheme="minorHAnsi"/>
          <w:sz w:val="24"/>
          <w:szCs w:val="24"/>
          <w:lang w:val="en-GB" w:eastAsia="pl-PL"/>
        </w:rPr>
        <w:t xml:space="preserve">held </w:t>
      </w:r>
      <w:r w:rsidRPr="009D1239">
        <w:rPr>
          <w:rFonts w:eastAsia="Times New Roman" w:cstheme="minorHAnsi"/>
          <w:sz w:val="24"/>
          <w:szCs w:val="24"/>
          <w:lang w:val="en-GB" w:eastAsia="pl-PL"/>
        </w:rPr>
        <w:t>responsible for the</w:t>
      </w:r>
      <w:r w:rsidR="0054026F" w:rsidRPr="0054026F">
        <w:rPr>
          <w:rFonts w:ascii="Times New Roman" w:eastAsia="Times New Roman" w:hAnsi="Times New Roman" w:cs="Times New Roman"/>
          <w:sz w:val="24"/>
          <w:szCs w:val="24"/>
          <w:lang w:val="en-GB" w:eastAsia="pl-PL"/>
        </w:rPr>
        <w:t xml:space="preserve"> </w:t>
      </w:r>
      <w:r w:rsidR="0054026F" w:rsidRPr="0054026F">
        <w:rPr>
          <w:rFonts w:eastAsia="Times New Roman" w:cstheme="minorHAnsi"/>
          <w:sz w:val="24"/>
          <w:szCs w:val="24"/>
          <w:lang w:val="en-GB" w:eastAsia="pl-PL"/>
        </w:rPr>
        <w:t>declaration of their manuscript’s status</w:t>
      </w:r>
      <w:r w:rsidRPr="009D1239">
        <w:rPr>
          <w:rFonts w:eastAsia="Times New Roman" w:cstheme="minorHAnsi"/>
          <w:sz w:val="24"/>
          <w:szCs w:val="24"/>
          <w:lang w:val="en-GB" w:eastAsia="pl-PL"/>
        </w:rPr>
        <w:t xml:space="preserve"> on the pr</w:t>
      </w:r>
      <w:r w:rsidRPr="009D1239">
        <w:rPr>
          <w:rFonts w:eastAsia="Times New Roman" w:cstheme="minorHAnsi"/>
          <w:sz w:val="24"/>
          <w:szCs w:val="24"/>
          <w:lang w:val="en-GB" w:eastAsia="pl-PL"/>
        </w:rPr>
        <w:t>e</w:t>
      </w:r>
      <w:r w:rsidRPr="009D1239">
        <w:rPr>
          <w:rFonts w:eastAsia="Times New Roman" w:cstheme="minorHAnsi"/>
          <w:sz w:val="24"/>
          <w:szCs w:val="24"/>
          <w:lang w:val="en-GB" w:eastAsia="pl-PL"/>
        </w:rPr>
        <w:t>print server (e.g. the paper must not be under review in any other journal,</w:t>
      </w:r>
      <w:r w:rsidR="00E02BC6" w:rsidRPr="009D1239" w:rsidDel="00E02BC6">
        <w:rPr>
          <w:rFonts w:eastAsia="Times New Roman" w:cstheme="minorHAnsi"/>
          <w:sz w:val="24"/>
          <w:szCs w:val="24"/>
          <w:lang w:val="en-GB" w:eastAsia="pl-PL"/>
        </w:rPr>
        <w:t xml:space="preserve"> </w:t>
      </w:r>
      <w:r w:rsidRPr="009D1239">
        <w:rPr>
          <w:rFonts w:eastAsia="Times New Roman" w:cstheme="minorHAnsi"/>
          <w:sz w:val="24"/>
          <w:szCs w:val="24"/>
          <w:lang w:val="en-GB" w:eastAsia="pl-PL"/>
        </w:rPr>
        <w:t>book, etc.)</w:t>
      </w:r>
      <w:r w:rsidR="000A6D2A" w:rsidRPr="009D1239">
        <w:rPr>
          <w:rFonts w:eastAsia="Times New Roman" w:cstheme="minorHAnsi"/>
          <w:sz w:val="24"/>
          <w:szCs w:val="24"/>
          <w:lang w:val="en-GB" w:eastAsia="pl-PL"/>
        </w:rPr>
        <w:t>.</w:t>
      </w:r>
      <w:r w:rsidR="00E02BC6"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A</w:t>
      </w:r>
      <w:r w:rsidRPr="009D1239">
        <w:rPr>
          <w:rFonts w:eastAsia="Times New Roman" w:cstheme="minorHAnsi"/>
          <w:sz w:val="24"/>
          <w:szCs w:val="24"/>
          <w:lang w:val="en-GB" w:eastAsia="pl-PL"/>
        </w:rPr>
        <w:t>u</w:t>
      </w:r>
      <w:r w:rsidRPr="009D1239">
        <w:rPr>
          <w:rFonts w:eastAsia="Times New Roman" w:cstheme="minorHAnsi"/>
          <w:sz w:val="24"/>
          <w:szCs w:val="24"/>
          <w:lang w:val="en-GB" w:eastAsia="pl-PL"/>
        </w:rPr>
        <w:t xml:space="preserve">thors are </w:t>
      </w:r>
      <w:r w:rsidR="0054026F">
        <w:rPr>
          <w:rFonts w:eastAsia="Times New Roman" w:cstheme="minorHAnsi"/>
          <w:sz w:val="24"/>
          <w:szCs w:val="24"/>
          <w:lang w:val="en-GB" w:eastAsia="pl-PL"/>
        </w:rPr>
        <w:t>advised</w:t>
      </w:r>
      <w:r w:rsidR="0054026F"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to read the EASE Guidelines for Authors and Translators of</w:t>
      </w:r>
      <w:r w:rsidR="00E02BC6"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Scientific Art</w:t>
      </w:r>
      <w:r w:rsidRPr="009D1239">
        <w:rPr>
          <w:rFonts w:eastAsia="Times New Roman" w:cstheme="minorHAnsi"/>
          <w:sz w:val="24"/>
          <w:szCs w:val="24"/>
          <w:lang w:val="en-GB" w:eastAsia="pl-PL"/>
        </w:rPr>
        <w:t>i</w:t>
      </w:r>
      <w:r w:rsidRPr="009D1239">
        <w:rPr>
          <w:rFonts w:eastAsia="Times New Roman" w:cstheme="minorHAnsi"/>
          <w:sz w:val="24"/>
          <w:szCs w:val="24"/>
          <w:lang w:val="en-GB" w:eastAsia="pl-PL"/>
        </w:rPr>
        <w:t xml:space="preserve">cles to be published in English and apply the relevant </w:t>
      </w:r>
      <w:r w:rsidR="0054026F">
        <w:rPr>
          <w:rFonts w:eastAsia="Times New Roman" w:cstheme="minorHAnsi"/>
          <w:sz w:val="24"/>
          <w:szCs w:val="24"/>
          <w:lang w:val="en-GB" w:eastAsia="pl-PL"/>
        </w:rPr>
        <w:t>guidelines</w:t>
      </w:r>
      <w:r w:rsidR="0054026F"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to their manuscripts</w:t>
      </w:r>
      <w:r w:rsidR="00E02BC6" w:rsidRPr="009D1239">
        <w:rPr>
          <w:rFonts w:eastAsia="Times New Roman" w:cstheme="minorHAnsi"/>
          <w:sz w:val="24"/>
          <w:szCs w:val="24"/>
          <w:lang w:val="en-GB" w:eastAsia="pl-PL"/>
        </w:rPr>
        <w:t xml:space="preserve"> </w:t>
      </w:r>
      <w:r w:rsidRPr="009D1239">
        <w:rPr>
          <w:rFonts w:eastAsia="Times New Roman" w:cstheme="minorHAnsi"/>
          <w:sz w:val="24"/>
          <w:szCs w:val="24"/>
          <w:lang w:val="en-GB" w:eastAsia="pl-PL"/>
        </w:rPr>
        <w:t xml:space="preserve">before submission. ENGLISH version </w:t>
      </w:r>
      <w:r w:rsidR="00170AE4" w:rsidRPr="009D1239">
        <w:rPr>
          <w:rFonts w:eastAsia="Times New Roman" w:cstheme="minorHAnsi"/>
          <w:sz w:val="24"/>
          <w:szCs w:val="24"/>
          <w:lang w:val="en-GB" w:eastAsia="pl-PL"/>
        </w:rPr>
        <w:t xml:space="preserve">– </w:t>
      </w:r>
      <w:r w:rsidR="00E42D6E">
        <w:fldChar w:fldCharType="begin"/>
      </w:r>
      <w:r w:rsidR="00E42D6E" w:rsidRPr="0062687F">
        <w:rPr>
          <w:lang w:val="en-US"/>
        </w:rPr>
        <w:instrText xml:space="preserve"> HYPERLINK "http://www.ease.org.uk/wp-content/uploads/2015/12/EASE-Guidelines-2017-Engli</w:instrText>
      </w:r>
      <w:r w:rsidR="00E42D6E" w:rsidRPr="0062687F">
        <w:rPr>
          <w:lang w:val="en-US"/>
        </w:rPr>
        <w:instrText xml:space="preserve">sh.pdf" </w:instrText>
      </w:r>
      <w:r w:rsidR="00E42D6E">
        <w:fldChar w:fldCharType="separate"/>
      </w:r>
      <w:r w:rsidR="002200B4" w:rsidRPr="009D1239">
        <w:rPr>
          <w:rStyle w:val="Hipercze"/>
          <w:rFonts w:eastAsia="Times New Roman" w:cstheme="minorHAnsi"/>
          <w:sz w:val="24"/>
          <w:szCs w:val="24"/>
          <w:lang w:val="en-GB" w:eastAsia="pl-PL"/>
        </w:rPr>
        <w:t>www.ease.org.uk/wp-content/uploads/2015/12/EASE-Guidelines-2017-English.pdf</w:t>
      </w:r>
      <w:r w:rsidR="00E42D6E">
        <w:rPr>
          <w:rStyle w:val="Hipercze"/>
          <w:rFonts w:eastAsia="Times New Roman" w:cstheme="minorHAnsi"/>
          <w:sz w:val="24"/>
          <w:szCs w:val="24"/>
          <w:lang w:val="en-GB" w:eastAsia="pl-PL"/>
        </w:rPr>
        <w:fldChar w:fldCharType="end"/>
      </w:r>
      <w:r w:rsidRPr="009D1239">
        <w:rPr>
          <w:rFonts w:eastAsia="Times New Roman" w:cstheme="minorHAnsi"/>
          <w:sz w:val="24"/>
          <w:szCs w:val="24"/>
          <w:lang w:val="en-GB" w:eastAsia="pl-PL"/>
        </w:rPr>
        <w:t xml:space="preserve">; CHINESE version </w:t>
      </w:r>
      <w:r w:rsidR="003B276B">
        <w:rPr>
          <w:rFonts w:eastAsia="Times New Roman" w:cstheme="minorHAnsi"/>
          <w:sz w:val="24"/>
          <w:szCs w:val="24"/>
          <w:lang w:val="en-GB" w:eastAsia="pl-PL"/>
        </w:rPr>
        <w:t>–</w:t>
      </w:r>
      <w:r w:rsidRPr="009D1239">
        <w:rPr>
          <w:rFonts w:eastAsia="Times New Roman" w:cstheme="minorHAnsi"/>
          <w:sz w:val="24"/>
          <w:szCs w:val="24"/>
          <w:lang w:val="en-GB" w:eastAsia="pl-PL"/>
        </w:rPr>
        <w:t xml:space="preserve"> </w:t>
      </w:r>
      <w:r w:rsidR="00E42D6E">
        <w:fldChar w:fldCharType="begin"/>
      </w:r>
      <w:r w:rsidR="00E42D6E" w:rsidRPr="0062687F">
        <w:rPr>
          <w:lang w:val="en-US"/>
        </w:rPr>
        <w:instrText xml:space="preserve"> HYPERLINK "http://www.ease.org.uk/wp-content/uploads/2015/12/EASE-Guidelines-2017-Chinese.pdf" </w:instrText>
      </w:r>
      <w:r w:rsidR="00E42D6E">
        <w:fldChar w:fldCharType="separate"/>
      </w:r>
      <w:r w:rsidR="003743FD" w:rsidRPr="009D1239">
        <w:rPr>
          <w:rStyle w:val="Hipercze"/>
          <w:rFonts w:eastAsia="Times New Roman" w:cstheme="minorHAnsi"/>
          <w:sz w:val="24"/>
          <w:szCs w:val="24"/>
          <w:lang w:val="en-GB" w:eastAsia="pl-PL"/>
        </w:rPr>
        <w:t>www.ease.org.uk/wp-content/uploads/2015/12/EASE-Guidelines-2017-Chinese.pdf</w:t>
      </w:r>
      <w:r w:rsidR="00E42D6E">
        <w:rPr>
          <w:rStyle w:val="Hipercze"/>
          <w:rFonts w:eastAsia="Times New Roman" w:cstheme="minorHAnsi"/>
          <w:sz w:val="24"/>
          <w:szCs w:val="24"/>
          <w:lang w:val="en-GB" w:eastAsia="pl-PL"/>
        </w:rPr>
        <w:fldChar w:fldCharType="end"/>
      </w:r>
      <w:r w:rsidRPr="009D1239">
        <w:rPr>
          <w:rFonts w:eastAsia="Times New Roman" w:cstheme="minorHAnsi"/>
          <w:sz w:val="24"/>
          <w:szCs w:val="24"/>
          <w:lang w:val="en-GB" w:eastAsia="pl-PL"/>
        </w:rPr>
        <w:t>. For Guidelines in other la</w:t>
      </w:r>
      <w:r w:rsidRPr="009D1239">
        <w:rPr>
          <w:rFonts w:eastAsia="Times New Roman" w:cstheme="minorHAnsi"/>
          <w:sz w:val="24"/>
          <w:szCs w:val="24"/>
          <w:lang w:val="en-GB" w:eastAsia="pl-PL"/>
        </w:rPr>
        <w:t>n</w:t>
      </w:r>
      <w:r w:rsidRPr="009D1239">
        <w:rPr>
          <w:rFonts w:eastAsia="Times New Roman" w:cstheme="minorHAnsi"/>
          <w:sz w:val="24"/>
          <w:szCs w:val="24"/>
          <w:lang w:val="en-GB" w:eastAsia="pl-PL"/>
        </w:rPr>
        <w:t>guages, see</w:t>
      </w:r>
      <w:r w:rsidR="000A6D2A" w:rsidRPr="009D1239">
        <w:rPr>
          <w:rFonts w:eastAsia="Times New Roman" w:cstheme="minorHAnsi"/>
          <w:sz w:val="24"/>
          <w:szCs w:val="24"/>
          <w:lang w:val="en-GB" w:eastAsia="pl-PL"/>
        </w:rPr>
        <w:t xml:space="preserve"> </w:t>
      </w:r>
      <w:r w:rsidR="00E42D6E">
        <w:fldChar w:fldCharType="begin"/>
      </w:r>
      <w:r w:rsidR="00E42D6E" w:rsidRPr="0062687F">
        <w:rPr>
          <w:lang w:val="en-US"/>
        </w:rPr>
        <w:instrText xml:space="preserve"> HYPERLINK "https://ease.org.uk/publications/author-guidelines-authors-and-translators/" </w:instrText>
      </w:r>
      <w:r w:rsidR="00E42D6E">
        <w:fldChar w:fldCharType="separate"/>
      </w:r>
      <w:r w:rsidR="003743FD" w:rsidRPr="009D1239">
        <w:rPr>
          <w:rStyle w:val="Hipercze"/>
          <w:rFonts w:eastAsia="Times New Roman" w:cstheme="minorHAnsi"/>
          <w:sz w:val="24"/>
          <w:szCs w:val="24"/>
          <w:lang w:val="en-GB" w:eastAsia="pl-PL"/>
        </w:rPr>
        <w:t>ease.org.uk/publications/author-guidelines-authors-and-translators/</w:t>
      </w:r>
      <w:r w:rsidR="00E42D6E">
        <w:rPr>
          <w:rStyle w:val="Hipercze"/>
          <w:rFonts w:eastAsia="Times New Roman" w:cstheme="minorHAnsi"/>
          <w:sz w:val="24"/>
          <w:szCs w:val="24"/>
          <w:lang w:val="en-GB" w:eastAsia="pl-PL"/>
        </w:rPr>
        <w:fldChar w:fldCharType="end"/>
      </w:r>
      <w:r w:rsidRPr="009D1239">
        <w:rPr>
          <w:rFonts w:eastAsia="Times New Roman" w:cstheme="minorHAnsi"/>
          <w:sz w:val="24"/>
          <w:szCs w:val="24"/>
          <w:lang w:val="en-GB" w:eastAsia="pl-PL"/>
        </w:rPr>
        <w:t>.</w:t>
      </w:r>
    </w:p>
    <w:p w14:paraId="6CA2922B" w14:textId="39E0045F" w:rsidR="003743FD" w:rsidRPr="009D1239" w:rsidRDefault="0054026F" w:rsidP="009D1239">
      <w:pPr>
        <w:spacing w:after="0" w:line="312" w:lineRule="auto"/>
        <w:jc w:val="both"/>
        <w:rPr>
          <w:rFonts w:eastAsia="Times New Roman" w:cstheme="minorHAnsi"/>
          <w:sz w:val="24"/>
          <w:szCs w:val="24"/>
          <w:lang w:val="en-GB" w:eastAsia="pl-PL"/>
        </w:rPr>
      </w:pPr>
      <w:r>
        <w:rPr>
          <w:rFonts w:eastAsia="Times New Roman" w:cstheme="minorHAnsi"/>
          <w:sz w:val="24"/>
          <w:szCs w:val="24"/>
          <w:lang w:val="en-GB" w:eastAsia="pl-PL"/>
        </w:rPr>
        <w:t>All p</w:t>
      </w:r>
      <w:r w:rsidRPr="009D1239">
        <w:rPr>
          <w:rFonts w:eastAsia="Times New Roman" w:cstheme="minorHAnsi"/>
          <w:sz w:val="24"/>
          <w:szCs w:val="24"/>
          <w:lang w:val="en-GB" w:eastAsia="pl-PL"/>
        </w:rPr>
        <w:t xml:space="preserve">apers </w:t>
      </w:r>
      <w:r w:rsidR="00E02BC6" w:rsidRPr="009D1239">
        <w:rPr>
          <w:rFonts w:eastAsia="Times New Roman" w:cstheme="minorHAnsi"/>
          <w:sz w:val="24"/>
          <w:szCs w:val="24"/>
          <w:lang w:val="en-GB" w:eastAsia="pl-PL"/>
        </w:rPr>
        <w:t>are</w:t>
      </w:r>
      <w:r w:rsidR="00B543C6" w:rsidRPr="009D1239">
        <w:rPr>
          <w:rFonts w:eastAsia="Times New Roman" w:cstheme="minorHAnsi"/>
          <w:sz w:val="24"/>
          <w:szCs w:val="24"/>
          <w:lang w:val="en-GB" w:eastAsia="pl-PL"/>
        </w:rPr>
        <w:t xml:space="preserve"> checked by plagiarism software.</w:t>
      </w:r>
    </w:p>
    <w:p w14:paraId="0EB7E1C4" w14:textId="77777777" w:rsidR="003743FD" w:rsidRPr="00F960D2" w:rsidRDefault="00B543C6" w:rsidP="00F960D2">
      <w:pPr>
        <w:spacing w:before="120" w:after="0" w:line="312" w:lineRule="auto"/>
        <w:rPr>
          <w:rFonts w:eastAsia="Times New Roman" w:cstheme="minorHAnsi"/>
          <w:b/>
          <w:color w:val="2F5496" w:themeColor="accent5" w:themeShade="BF"/>
          <w:sz w:val="24"/>
          <w:szCs w:val="24"/>
          <w:u w:val="thick"/>
          <w:lang w:val="en-GB" w:eastAsia="pl-PL"/>
        </w:rPr>
      </w:pPr>
      <w:r w:rsidRPr="00F960D2">
        <w:rPr>
          <w:rFonts w:eastAsia="Times New Roman" w:cstheme="minorHAnsi"/>
          <w:b/>
          <w:color w:val="2F5496" w:themeColor="accent5" w:themeShade="BF"/>
          <w:sz w:val="24"/>
          <w:szCs w:val="24"/>
          <w:u w:val="thick"/>
          <w:lang w:val="en-GB" w:eastAsia="pl-PL"/>
        </w:rPr>
        <w:t>CONTENT</w:t>
      </w:r>
    </w:p>
    <w:p w14:paraId="24DAB55F" w14:textId="2FCF43AE"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"Language" </w:instrText>
      </w:r>
      <w:r>
        <w:fldChar w:fldCharType="separate"/>
      </w:r>
      <w:r w:rsidR="00B543C6" w:rsidRPr="00E17414">
        <w:rPr>
          <w:rStyle w:val="Hipercze"/>
          <w:rFonts w:eastAsia="Times New Roman" w:cstheme="minorHAnsi"/>
          <w:sz w:val="24"/>
          <w:szCs w:val="24"/>
          <w:lang w:val="en-GB" w:eastAsia="pl-PL"/>
        </w:rPr>
        <w:t>Language</w:t>
      </w:r>
      <w:r>
        <w:rPr>
          <w:rStyle w:val="Hipercze"/>
          <w:rFonts w:eastAsia="Times New Roman" w:cstheme="minorHAnsi"/>
          <w:sz w:val="24"/>
          <w:szCs w:val="24"/>
          <w:lang w:val="en-GB" w:eastAsia="pl-PL"/>
        </w:rPr>
        <w:fldChar w:fldCharType="end"/>
      </w:r>
    </w:p>
    <w:p w14:paraId="74FF5DEF" w14:textId="10B78244"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"Title" </w:instrText>
      </w:r>
      <w:r>
        <w:fldChar w:fldCharType="separate"/>
      </w:r>
      <w:r w:rsidR="00B543C6" w:rsidRPr="00E17414">
        <w:rPr>
          <w:rStyle w:val="Hipercze"/>
          <w:rFonts w:eastAsia="Times New Roman" w:cstheme="minorHAnsi"/>
          <w:sz w:val="24"/>
          <w:szCs w:val="24"/>
          <w:lang w:val="en-GB" w:eastAsia="pl-PL"/>
        </w:rPr>
        <w:t>Title</w:t>
      </w:r>
      <w:r>
        <w:rPr>
          <w:rStyle w:val="Hipercze"/>
          <w:rFonts w:eastAsia="Times New Roman" w:cstheme="minorHAnsi"/>
          <w:sz w:val="24"/>
          <w:szCs w:val="24"/>
          <w:lang w:val="en-GB" w:eastAsia="pl-PL"/>
        </w:rPr>
        <w:fldChar w:fldCharType="end"/>
      </w:r>
    </w:p>
    <w:p w14:paraId="3943828F" w14:textId="0E252697"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"Names" </w:instrText>
      </w:r>
      <w:r>
        <w:fldChar w:fldCharType="separate"/>
      </w:r>
      <w:r w:rsidR="00C45FE8" w:rsidRPr="00E17414">
        <w:rPr>
          <w:rStyle w:val="Hipercze"/>
          <w:rFonts w:eastAsia="Times New Roman" w:cstheme="minorHAnsi"/>
          <w:sz w:val="24"/>
          <w:szCs w:val="24"/>
          <w:lang w:val="en-GB" w:eastAsia="pl-PL"/>
        </w:rPr>
        <w:t xml:space="preserve">Names of </w:t>
      </w:r>
      <w:r w:rsidR="00B543C6" w:rsidRPr="00E17414">
        <w:rPr>
          <w:rStyle w:val="Hipercze"/>
          <w:rFonts w:eastAsia="Times New Roman" w:cstheme="minorHAnsi"/>
          <w:sz w:val="24"/>
          <w:szCs w:val="24"/>
          <w:lang w:val="en-GB" w:eastAsia="pl-PL"/>
        </w:rPr>
        <w:t>Authors</w:t>
      </w:r>
      <w:r>
        <w:rPr>
          <w:rStyle w:val="Hipercze"/>
          <w:rFonts w:eastAsia="Times New Roman" w:cstheme="minorHAnsi"/>
          <w:sz w:val="24"/>
          <w:szCs w:val="24"/>
          <w:lang w:val="en-GB" w:eastAsia="pl-PL"/>
        </w:rPr>
        <w:fldChar w:fldCharType="end"/>
      </w:r>
    </w:p>
    <w:p w14:paraId="4EBA525F" w14:textId="6E3BB979"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"Affiliations" </w:instrText>
      </w:r>
      <w:r>
        <w:fldChar w:fldCharType="separate"/>
      </w:r>
      <w:r w:rsidR="005C0691" w:rsidRPr="00E17414">
        <w:rPr>
          <w:rStyle w:val="Hipercze"/>
          <w:rFonts w:eastAsia="Times New Roman" w:cstheme="minorHAnsi"/>
          <w:sz w:val="24"/>
          <w:szCs w:val="24"/>
          <w:lang w:val="en-GB" w:eastAsia="pl-PL"/>
        </w:rPr>
        <w:t>Affiliations</w:t>
      </w:r>
      <w:r>
        <w:rPr>
          <w:rStyle w:val="Hipercze"/>
          <w:rFonts w:eastAsia="Times New Roman" w:cstheme="minorHAnsi"/>
          <w:sz w:val="24"/>
          <w:szCs w:val="24"/>
          <w:lang w:val="en-GB" w:eastAsia="pl-PL"/>
        </w:rPr>
        <w:fldChar w:fldCharType="end"/>
      </w:r>
    </w:p>
    <w:p w14:paraId="79106F7D" w14:textId="605F2900" w:rsidR="00C80D68"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"Original_papers" </w:instrText>
      </w:r>
      <w:r>
        <w:fldChar w:fldCharType="separate"/>
      </w:r>
      <w:r w:rsidR="00C80D68" w:rsidRPr="00E17414">
        <w:rPr>
          <w:rStyle w:val="Hipercze"/>
          <w:rFonts w:eastAsia="Times New Roman" w:cstheme="minorHAnsi"/>
          <w:sz w:val="24"/>
          <w:szCs w:val="24"/>
          <w:lang w:val="en-GB" w:eastAsia="pl-PL"/>
        </w:rPr>
        <w:t>Original papers</w:t>
      </w:r>
      <w:r>
        <w:rPr>
          <w:rStyle w:val="Hipercze"/>
          <w:rFonts w:eastAsia="Times New Roman" w:cstheme="minorHAnsi"/>
          <w:sz w:val="24"/>
          <w:szCs w:val="24"/>
          <w:lang w:val="en-GB" w:eastAsia="pl-PL"/>
        </w:rPr>
        <w:fldChar w:fldCharType="end"/>
      </w:r>
    </w:p>
    <w:p w14:paraId="65A63E93" w14:textId="11A93209" w:rsidR="009C40E1"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"Highlights" </w:instrText>
      </w:r>
      <w:r>
        <w:fldChar w:fldCharType="separate"/>
      </w:r>
      <w:r w:rsidR="009C40E1" w:rsidRPr="00E17414">
        <w:rPr>
          <w:rStyle w:val="Hipercze"/>
          <w:rFonts w:eastAsia="Times New Roman" w:cstheme="minorHAnsi"/>
          <w:sz w:val="24"/>
          <w:szCs w:val="24"/>
          <w:lang w:val="en-GB" w:eastAsia="pl-PL"/>
        </w:rPr>
        <w:t>Highlights</w:t>
      </w:r>
      <w:r>
        <w:rPr>
          <w:rStyle w:val="Hipercze"/>
          <w:rFonts w:eastAsia="Times New Roman" w:cstheme="minorHAnsi"/>
          <w:sz w:val="24"/>
          <w:szCs w:val="24"/>
          <w:lang w:val="en-GB" w:eastAsia="pl-PL"/>
        </w:rPr>
        <w:fldChar w:fldCharType="end"/>
      </w:r>
    </w:p>
    <w:p w14:paraId="76398559" w14:textId="6B77266E" w:rsidR="009C40E1"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"Abstract" </w:instrText>
      </w:r>
      <w:r>
        <w:fldChar w:fldCharType="separate"/>
      </w:r>
      <w:r w:rsidR="00B543C6" w:rsidRPr="00E17414">
        <w:rPr>
          <w:rStyle w:val="Hipercze"/>
          <w:rFonts w:eastAsia="Times New Roman" w:cstheme="minorHAnsi"/>
          <w:sz w:val="24"/>
          <w:szCs w:val="24"/>
          <w:lang w:val="en-GB" w:eastAsia="pl-PL"/>
        </w:rPr>
        <w:t>Abstract</w:t>
      </w:r>
      <w:r>
        <w:rPr>
          <w:rStyle w:val="Hipercze"/>
          <w:rFonts w:eastAsia="Times New Roman" w:cstheme="minorHAnsi"/>
          <w:sz w:val="24"/>
          <w:szCs w:val="24"/>
          <w:lang w:val="en-GB" w:eastAsia="pl-PL"/>
        </w:rPr>
        <w:fldChar w:fldCharType="end"/>
      </w:r>
    </w:p>
    <w:p w14:paraId="06C9EEC9" w14:textId="4F552961" w:rsidR="003743FD"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"Graphical_abstract" </w:instrText>
      </w:r>
      <w:r>
        <w:fldChar w:fldCharType="separate"/>
      </w:r>
      <w:r w:rsidR="009C40E1" w:rsidRPr="00E17414">
        <w:rPr>
          <w:rStyle w:val="Hipercze"/>
          <w:rFonts w:eastAsia="Times New Roman" w:cstheme="minorHAnsi"/>
          <w:sz w:val="24"/>
          <w:szCs w:val="24"/>
          <w:lang w:val="en-GB" w:eastAsia="pl-PL"/>
        </w:rPr>
        <w:t>Graphical abstract</w:t>
      </w:r>
      <w:r>
        <w:rPr>
          <w:rStyle w:val="Hipercze"/>
          <w:rFonts w:eastAsia="Times New Roman" w:cstheme="minorHAnsi"/>
          <w:sz w:val="24"/>
          <w:szCs w:val="24"/>
          <w:lang w:val="en-GB" w:eastAsia="pl-PL"/>
        </w:rPr>
        <w:fldChar w:fldCharType="end"/>
      </w:r>
    </w:p>
    <w:p w14:paraId="72E67CB7" w14:textId="2A4CF8C6" w:rsidR="003743FD"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"Keywords" </w:instrText>
      </w:r>
      <w:r>
        <w:fldChar w:fldCharType="separate"/>
      </w:r>
      <w:r w:rsidR="007F169C" w:rsidRPr="00E17414">
        <w:rPr>
          <w:rStyle w:val="Hipercze"/>
          <w:rFonts w:eastAsia="Times New Roman" w:cstheme="minorHAnsi"/>
          <w:sz w:val="24"/>
          <w:szCs w:val="24"/>
          <w:lang w:val="en-GB" w:eastAsia="pl-PL"/>
        </w:rPr>
        <w:t>K</w:t>
      </w:r>
      <w:r w:rsidR="00B543C6" w:rsidRPr="00E17414">
        <w:rPr>
          <w:rStyle w:val="Hipercze"/>
          <w:rFonts w:eastAsia="Times New Roman" w:cstheme="minorHAnsi"/>
          <w:sz w:val="24"/>
          <w:szCs w:val="24"/>
          <w:lang w:val="en-GB" w:eastAsia="pl-PL"/>
        </w:rPr>
        <w:t>eywords</w:t>
      </w:r>
      <w:r>
        <w:rPr>
          <w:rStyle w:val="Hipercze"/>
          <w:rFonts w:eastAsia="Times New Roman" w:cstheme="minorHAnsi"/>
          <w:sz w:val="24"/>
          <w:szCs w:val="24"/>
          <w:lang w:val="en-GB" w:eastAsia="pl-PL"/>
        </w:rPr>
        <w:fldChar w:fldCharType="end"/>
      </w:r>
    </w:p>
    <w:p w14:paraId="1F53E1DB" w14:textId="06B7F7E8" w:rsidR="003743FD"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"Introduction" </w:instrText>
      </w:r>
      <w:r>
        <w:fldChar w:fldCharType="separate"/>
      </w:r>
      <w:r w:rsidR="0069049A" w:rsidRPr="00E17414">
        <w:rPr>
          <w:rStyle w:val="Hipercze"/>
          <w:rFonts w:eastAsia="Times New Roman" w:cstheme="minorHAnsi"/>
          <w:sz w:val="24"/>
          <w:szCs w:val="24"/>
          <w:lang w:val="en-GB" w:eastAsia="pl-PL"/>
        </w:rPr>
        <w:t>Introduction</w:t>
      </w:r>
      <w:r>
        <w:rPr>
          <w:rStyle w:val="Hipercze"/>
          <w:rFonts w:eastAsia="Times New Roman" w:cstheme="minorHAnsi"/>
          <w:sz w:val="24"/>
          <w:szCs w:val="24"/>
          <w:lang w:val="en-GB" w:eastAsia="pl-PL"/>
        </w:rPr>
        <w:fldChar w:fldCharType="end"/>
      </w:r>
    </w:p>
    <w:p w14:paraId="15FE98CE" w14:textId="35D0F1B7" w:rsidR="003743FD"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"Materials_Methods" </w:instrText>
      </w:r>
      <w:r>
        <w:fldChar w:fldCharType="separate"/>
      </w:r>
      <w:r w:rsidR="0069049A" w:rsidRPr="00E17414">
        <w:rPr>
          <w:rStyle w:val="Hipercze"/>
          <w:rFonts w:eastAsia="Times New Roman" w:cstheme="minorHAnsi"/>
          <w:sz w:val="24"/>
          <w:szCs w:val="24"/>
          <w:lang w:val="en-GB" w:eastAsia="pl-PL"/>
        </w:rPr>
        <w:t>Materials and methods</w:t>
      </w:r>
      <w:r>
        <w:rPr>
          <w:rStyle w:val="Hipercze"/>
          <w:rFonts w:eastAsia="Times New Roman" w:cstheme="minorHAnsi"/>
          <w:sz w:val="24"/>
          <w:szCs w:val="24"/>
          <w:lang w:val="en-GB" w:eastAsia="pl-PL"/>
        </w:rPr>
        <w:fldChar w:fldCharType="end"/>
      </w:r>
    </w:p>
    <w:p w14:paraId="5AC96709" w14:textId="19F82C16" w:rsidR="001D3ED2"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"Results_Discussion" </w:instrText>
      </w:r>
      <w:r>
        <w:fldChar w:fldCharType="separate"/>
      </w:r>
      <w:r w:rsidR="0069049A" w:rsidRPr="00E17414">
        <w:rPr>
          <w:rStyle w:val="Hipercze"/>
          <w:rFonts w:eastAsia="Times New Roman" w:cstheme="minorHAnsi"/>
          <w:sz w:val="24"/>
          <w:szCs w:val="24"/>
          <w:lang w:val="en-GB" w:eastAsia="pl-PL"/>
        </w:rPr>
        <w:t>Results and discussion</w:t>
      </w:r>
      <w:r>
        <w:rPr>
          <w:rStyle w:val="Hipercze"/>
          <w:rFonts w:eastAsia="Times New Roman" w:cstheme="minorHAnsi"/>
          <w:sz w:val="24"/>
          <w:szCs w:val="24"/>
          <w:lang w:val="en-GB" w:eastAsia="pl-PL"/>
        </w:rPr>
        <w:fldChar w:fldCharType="end"/>
      </w:r>
    </w:p>
    <w:p w14:paraId="1CE3FDDB" w14:textId="106D2D18" w:rsidR="003743FD" w:rsidRPr="00E17414" w:rsidRDefault="00E42D6E" w:rsidP="00A55B13">
      <w:pPr>
        <w:spacing w:after="0" w:line="240" w:lineRule="auto"/>
        <w:ind w:firstLine="426"/>
        <w:rPr>
          <w:rFonts w:eastAsia="Times New Roman" w:cstheme="minorHAnsi"/>
          <w:sz w:val="24"/>
          <w:szCs w:val="24"/>
          <w:lang w:val="en-GB" w:eastAsia="pl-PL"/>
        </w:rPr>
      </w:pPr>
      <w:r>
        <w:lastRenderedPageBreak/>
        <w:fldChar w:fldCharType="begin"/>
      </w:r>
      <w:r w:rsidRPr="0062687F">
        <w:rPr>
          <w:lang w:val="en-US"/>
        </w:rPr>
        <w:instrText xml:space="preserve"> HYPERLINK \l "Conclusions" </w:instrText>
      </w:r>
      <w:r>
        <w:fldChar w:fldCharType="separate"/>
      </w:r>
      <w:r w:rsidR="001D3ED2" w:rsidRPr="00E17414">
        <w:rPr>
          <w:rStyle w:val="Hipercze"/>
          <w:rFonts w:eastAsia="Times New Roman" w:cstheme="minorHAnsi"/>
          <w:sz w:val="24"/>
          <w:szCs w:val="24"/>
          <w:lang w:val="en-GB" w:eastAsia="pl-PL"/>
        </w:rPr>
        <w:t>Conclusions</w:t>
      </w:r>
      <w:r>
        <w:rPr>
          <w:rStyle w:val="Hipercze"/>
          <w:rFonts w:eastAsia="Times New Roman" w:cstheme="minorHAnsi"/>
          <w:sz w:val="24"/>
          <w:szCs w:val="24"/>
          <w:lang w:val="en-GB" w:eastAsia="pl-PL"/>
        </w:rPr>
        <w:fldChar w:fldCharType="end"/>
      </w:r>
    </w:p>
    <w:p w14:paraId="6875A4DD" w14:textId="00A64386" w:rsidR="00A55B13" w:rsidRDefault="00E42D6E" w:rsidP="00A55B13">
      <w:pPr>
        <w:spacing w:after="0" w:line="240" w:lineRule="auto"/>
        <w:ind w:firstLine="426"/>
        <w:rPr>
          <w:rStyle w:val="Hipercze"/>
          <w:rFonts w:eastAsia="Times New Roman" w:cstheme="minorHAnsi"/>
          <w:sz w:val="24"/>
          <w:szCs w:val="24"/>
          <w:lang w:val="en-GB" w:eastAsia="pl-PL"/>
        </w:rPr>
      </w:pPr>
      <w:r>
        <w:fldChar w:fldCharType="begin"/>
      </w:r>
      <w:r w:rsidRPr="0062687F">
        <w:rPr>
          <w:lang w:val="en-US"/>
        </w:rPr>
        <w:instrText xml:space="preserve"> HYPERLINK \l "Abbreviations" </w:instrText>
      </w:r>
      <w:r>
        <w:fldChar w:fldCharType="separate"/>
      </w:r>
      <w:r w:rsidR="00B543C6" w:rsidRPr="00E17414">
        <w:rPr>
          <w:rStyle w:val="Hipercze"/>
          <w:rFonts w:eastAsia="Times New Roman" w:cstheme="minorHAnsi"/>
          <w:sz w:val="24"/>
          <w:szCs w:val="24"/>
          <w:lang w:val="en-GB" w:eastAsia="pl-PL"/>
        </w:rPr>
        <w:t>Abbreviations</w:t>
      </w:r>
      <w:r>
        <w:rPr>
          <w:rStyle w:val="Hipercze"/>
          <w:rFonts w:eastAsia="Times New Roman" w:cstheme="minorHAnsi"/>
          <w:sz w:val="24"/>
          <w:szCs w:val="24"/>
          <w:lang w:val="en-GB" w:eastAsia="pl-PL"/>
        </w:rPr>
        <w:fldChar w:fldCharType="end"/>
      </w:r>
    </w:p>
    <w:p w14:paraId="33B3F1B3" w14:textId="77777777" w:rsidR="00AF57F8" w:rsidRPr="00E17414" w:rsidRDefault="00E42D6E" w:rsidP="00AF57F8">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"Acknowledgements" </w:instrText>
      </w:r>
      <w:r>
        <w:fldChar w:fldCharType="separate"/>
      </w:r>
      <w:r w:rsidR="00AF57F8" w:rsidRPr="00E17414">
        <w:rPr>
          <w:rStyle w:val="Hipercze"/>
          <w:rFonts w:eastAsia="Times New Roman" w:cstheme="minorHAnsi"/>
          <w:sz w:val="24"/>
          <w:szCs w:val="24"/>
          <w:lang w:val="en-GB" w:eastAsia="pl-PL"/>
        </w:rPr>
        <w:t>Acknowledgements</w:t>
      </w:r>
      <w:r>
        <w:rPr>
          <w:rStyle w:val="Hipercze"/>
          <w:rFonts w:eastAsia="Times New Roman" w:cstheme="minorHAnsi"/>
          <w:sz w:val="24"/>
          <w:szCs w:val="24"/>
          <w:lang w:val="en-GB" w:eastAsia="pl-PL"/>
        </w:rPr>
        <w:fldChar w:fldCharType="end"/>
      </w:r>
    </w:p>
    <w:p w14:paraId="194C263D" w14:textId="77777777" w:rsidR="00AF57F8" w:rsidRDefault="00E42D6E" w:rsidP="00AF57F8">
      <w:pPr>
        <w:spacing w:after="0" w:line="240" w:lineRule="auto"/>
        <w:ind w:firstLine="426"/>
        <w:rPr>
          <w:rStyle w:val="Hipercze"/>
          <w:rFonts w:eastAsia="Times New Roman" w:cstheme="minorHAnsi"/>
          <w:sz w:val="24"/>
          <w:szCs w:val="24"/>
          <w:lang w:val="en-GB" w:eastAsia="pl-PL"/>
        </w:rPr>
      </w:pPr>
      <w:r>
        <w:fldChar w:fldCharType="begin"/>
      </w:r>
      <w:r w:rsidRPr="0062687F">
        <w:rPr>
          <w:lang w:val="en-US"/>
        </w:rPr>
        <w:instrText xml:space="preserve"> HYPERLINK \l "Funding" </w:instrText>
      </w:r>
      <w:r>
        <w:fldChar w:fldCharType="separate"/>
      </w:r>
      <w:r w:rsidR="00AF57F8" w:rsidRPr="00E17414">
        <w:rPr>
          <w:rStyle w:val="Hipercze"/>
          <w:rFonts w:eastAsia="Times New Roman" w:cstheme="minorHAnsi"/>
          <w:sz w:val="24"/>
          <w:szCs w:val="24"/>
          <w:lang w:val="en-GB" w:eastAsia="pl-PL"/>
        </w:rPr>
        <w:t>Funding</w:t>
      </w:r>
      <w:r>
        <w:rPr>
          <w:rStyle w:val="Hipercze"/>
          <w:rFonts w:eastAsia="Times New Roman" w:cstheme="minorHAnsi"/>
          <w:sz w:val="24"/>
          <w:szCs w:val="24"/>
          <w:lang w:val="en-GB" w:eastAsia="pl-PL"/>
        </w:rPr>
        <w:fldChar w:fldCharType="end"/>
      </w:r>
    </w:p>
    <w:p w14:paraId="1963AD35" w14:textId="0450C2C3" w:rsidR="00AF57F8" w:rsidRPr="00AF57F8" w:rsidRDefault="00E42D6E" w:rsidP="00AF57F8">
      <w:pPr>
        <w:spacing w:after="0" w:line="240" w:lineRule="auto"/>
        <w:ind w:firstLine="426"/>
        <w:rPr>
          <w:rFonts w:eastAsia="Times New Roman" w:cstheme="minorHAnsi"/>
          <w:color w:val="0070C0"/>
          <w:sz w:val="24"/>
          <w:u w:val="single"/>
          <w:lang w:val="en-GB" w:eastAsia="pl-PL"/>
        </w:rPr>
      </w:pPr>
      <w:r>
        <w:fldChar w:fldCharType="begin"/>
      </w:r>
      <w:r w:rsidRPr="0062687F">
        <w:rPr>
          <w:lang w:val="en-US"/>
        </w:rPr>
        <w:instrText xml:space="preserve"> HYPERLINK \l "Conflict_interests" </w:instrText>
      </w:r>
      <w:r>
        <w:fldChar w:fldCharType="separate"/>
      </w:r>
      <w:r w:rsidR="00AF57F8" w:rsidRPr="00C43D41">
        <w:rPr>
          <w:rStyle w:val="Hipercze"/>
          <w:rFonts w:eastAsia="Times New Roman" w:cstheme="minorHAnsi"/>
          <w:sz w:val="24"/>
          <w:lang w:val="en-GB" w:eastAsia="pl-PL"/>
        </w:rPr>
        <w:t xml:space="preserve">Conflict of </w:t>
      </w:r>
      <w:r w:rsidR="00AF57F8" w:rsidRPr="00C43D41">
        <w:rPr>
          <w:rStyle w:val="Hipercze"/>
          <w:rFonts w:cstheme="minorHAnsi"/>
          <w:bCs/>
          <w:sz w:val="24"/>
          <w:lang w:val="en-GB"/>
        </w:rPr>
        <w:t>interests</w:t>
      </w:r>
      <w:r>
        <w:rPr>
          <w:rStyle w:val="Hipercze"/>
          <w:rFonts w:cstheme="minorHAnsi"/>
          <w:bCs/>
          <w:sz w:val="24"/>
          <w:lang w:val="en-GB"/>
        </w:rPr>
        <w:fldChar w:fldCharType="end"/>
      </w:r>
    </w:p>
    <w:p w14:paraId="41AC37C4" w14:textId="05E9EBF9" w:rsidR="003F445A" w:rsidRPr="003F445A" w:rsidRDefault="00E42D6E" w:rsidP="00A55B13">
      <w:pPr>
        <w:spacing w:after="0" w:line="240" w:lineRule="auto"/>
        <w:ind w:firstLine="426"/>
        <w:rPr>
          <w:rFonts w:eastAsia="Times New Roman" w:cstheme="minorHAnsi"/>
          <w:sz w:val="24"/>
          <w:szCs w:val="24"/>
          <w:u w:val="single"/>
          <w:lang w:val="en-GB" w:eastAsia="pl-PL"/>
        </w:rPr>
      </w:pPr>
      <w:r>
        <w:fldChar w:fldCharType="begin"/>
      </w:r>
      <w:r w:rsidRPr="0062687F">
        <w:rPr>
          <w:lang w:val="en-US"/>
        </w:rPr>
        <w:instrText xml:space="preserve"> HYPERLINK \l "Institutional_review" </w:instrText>
      </w:r>
      <w:r>
        <w:fldChar w:fldCharType="separate"/>
      </w:r>
      <w:r w:rsidR="003F445A" w:rsidRPr="00C43D41">
        <w:rPr>
          <w:rStyle w:val="Hipercze"/>
          <w:rFonts w:eastAsia="Times New Roman" w:cstheme="minorHAnsi"/>
          <w:sz w:val="24"/>
          <w:szCs w:val="24"/>
          <w:lang w:val="en-GB" w:eastAsia="pl-PL"/>
        </w:rPr>
        <w:t>Institutional review board statement</w:t>
      </w:r>
      <w:r>
        <w:rPr>
          <w:rStyle w:val="Hipercze"/>
          <w:rFonts w:eastAsia="Times New Roman" w:cstheme="minorHAnsi"/>
          <w:sz w:val="24"/>
          <w:szCs w:val="24"/>
          <w:lang w:val="en-GB" w:eastAsia="pl-PL"/>
        </w:rPr>
        <w:fldChar w:fldCharType="end"/>
      </w:r>
    </w:p>
    <w:p w14:paraId="722465AF" w14:textId="0C69B3B4" w:rsidR="003743FD" w:rsidRPr="00E17414" w:rsidRDefault="00E42D6E" w:rsidP="00A55B13">
      <w:pPr>
        <w:spacing w:after="0" w:line="240" w:lineRule="auto"/>
        <w:ind w:firstLine="426"/>
        <w:rPr>
          <w:rFonts w:eastAsia="Times New Roman" w:cstheme="minorHAnsi"/>
          <w:sz w:val="24"/>
          <w:szCs w:val="24"/>
          <w:lang w:val="en-GB" w:eastAsia="pl-PL"/>
        </w:rPr>
      </w:pPr>
      <w:r>
        <w:fldChar w:fldCharType="begin"/>
      </w:r>
      <w:r w:rsidRPr="0062687F">
        <w:rPr>
          <w:lang w:val="en-US"/>
        </w:rPr>
        <w:instrText xml:space="preserve"> HYPERLINK \l "References" </w:instrText>
      </w:r>
      <w:r>
        <w:fldChar w:fldCharType="separate"/>
      </w:r>
      <w:r w:rsidR="0069049A" w:rsidRPr="005B4616">
        <w:rPr>
          <w:rStyle w:val="Hipercze"/>
          <w:rFonts w:eastAsia="Times New Roman" w:cstheme="minorHAnsi"/>
          <w:sz w:val="24"/>
          <w:szCs w:val="24"/>
          <w:lang w:val="en-GB" w:eastAsia="pl-PL"/>
        </w:rPr>
        <w:t>References</w:t>
      </w:r>
      <w:r>
        <w:rPr>
          <w:rStyle w:val="Hipercze"/>
          <w:rFonts w:eastAsia="Times New Roman" w:cstheme="minorHAnsi"/>
          <w:sz w:val="24"/>
          <w:szCs w:val="24"/>
          <w:lang w:val="en-GB" w:eastAsia="pl-PL"/>
        </w:rPr>
        <w:fldChar w:fldCharType="end"/>
      </w:r>
    </w:p>
    <w:p w14:paraId="0F94B5F0" w14:textId="5A09583C" w:rsidR="00B31974" w:rsidRPr="00E17414" w:rsidRDefault="00E42D6E" w:rsidP="003743FD">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"Line_spacing" </w:instrText>
      </w:r>
      <w:r>
        <w:fldChar w:fldCharType="separate"/>
      </w:r>
      <w:r w:rsidR="00B31974" w:rsidRPr="00E17414">
        <w:rPr>
          <w:rStyle w:val="Hipercze"/>
          <w:rFonts w:eastAsia="Times New Roman" w:cstheme="minorHAnsi"/>
          <w:sz w:val="24"/>
          <w:szCs w:val="24"/>
          <w:lang w:val="en-GB" w:eastAsia="pl-PL"/>
        </w:rPr>
        <w:t>Line spacing</w:t>
      </w:r>
      <w:r>
        <w:rPr>
          <w:rStyle w:val="Hipercze"/>
          <w:rFonts w:eastAsia="Times New Roman" w:cstheme="minorHAnsi"/>
          <w:sz w:val="24"/>
          <w:szCs w:val="24"/>
          <w:lang w:val="en-GB" w:eastAsia="pl-PL"/>
        </w:rPr>
        <w:fldChar w:fldCharType="end"/>
      </w:r>
    </w:p>
    <w:p w14:paraId="539F4566" w14:textId="7D9E1019"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"Equations" </w:instrText>
      </w:r>
      <w:r>
        <w:fldChar w:fldCharType="separate"/>
      </w:r>
      <w:r w:rsidR="00B543C6" w:rsidRPr="00E17414">
        <w:rPr>
          <w:rStyle w:val="Hipercze"/>
          <w:rFonts w:eastAsia="Times New Roman" w:cstheme="minorHAnsi"/>
          <w:sz w:val="24"/>
          <w:szCs w:val="24"/>
          <w:lang w:val="en-GB" w:eastAsia="pl-PL"/>
        </w:rPr>
        <w:t>Equations</w:t>
      </w:r>
      <w:r>
        <w:rPr>
          <w:rStyle w:val="Hipercze"/>
          <w:rFonts w:eastAsia="Times New Roman" w:cstheme="minorHAnsi"/>
          <w:sz w:val="24"/>
          <w:szCs w:val="24"/>
          <w:lang w:val="en-GB" w:eastAsia="pl-PL"/>
        </w:rPr>
        <w:fldChar w:fldCharType="end"/>
      </w:r>
    </w:p>
    <w:p w14:paraId="2FBC6E17" w14:textId="03071BBB" w:rsidR="00A55B13"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"Units" </w:instrText>
      </w:r>
      <w:r>
        <w:fldChar w:fldCharType="separate"/>
      </w:r>
      <w:r w:rsidR="00B543C6" w:rsidRPr="00E17414">
        <w:rPr>
          <w:rStyle w:val="Hipercze"/>
          <w:rFonts w:eastAsia="Times New Roman" w:cstheme="minorHAnsi"/>
          <w:sz w:val="24"/>
          <w:szCs w:val="24"/>
          <w:lang w:val="en-GB" w:eastAsia="pl-PL"/>
        </w:rPr>
        <w:t>Units</w:t>
      </w:r>
      <w:r>
        <w:rPr>
          <w:rStyle w:val="Hipercze"/>
          <w:rFonts w:eastAsia="Times New Roman" w:cstheme="minorHAnsi"/>
          <w:sz w:val="24"/>
          <w:szCs w:val="24"/>
          <w:lang w:val="en-GB" w:eastAsia="pl-PL"/>
        </w:rPr>
        <w:fldChar w:fldCharType="end"/>
      </w:r>
    </w:p>
    <w:p w14:paraId="0E48B06F" w14:textId="6869D0A8" w:rsidR="008232EC"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"Figures" </w:instrText>
      </w:r>
      <w:r>
        <w:fldChar w:fldCharType="separate"/>
      </w:r>
      <w:r w:rsidR="008232EC" w:rsidRPr="00E17414">
        <w:rPr>
          <w:rStyle w:val="Hipercze"/>
          <w:rFonts w:eastAsia="Times New Roman" w:cstheme="minorHAnsi"/>
          <w:sz w:val="24"/>
          <w:szCs w:val="24"/>
          <w:lang w:val="en-GB" w:eastAsia="pl-PL"/>
        </w:rPr>
        <w:t>Figures</w:t>
      </w:r>
      <w:r w:rsidR="00536F93" w:rsidRPr="00E17414">
        <w:rPr>
          <w:rStyle w:val="Hipercze"/>
          <w:rFonts w:eastAsia="Times New Roman" w:cstheme="minorHAnsi"/>
          <w:sz w:val="24"/>
          <w:szCs w:val="24"/>
          <w:lang w:val="en-GB" w:eastAsia="pl-PL"/>
        </w:rPr>
        <w:t xml:space="preserve"> + their examples</w:t>
      </w:r>
      <w:r>
        <w:rPr>
          <w:rStyle w:val="Hipercze"/>
          <w:rFonts w:eastAsia="Times New Roman" w:cstheme="minorHAnsi"/>
          <w:sz w:val="24"/>
          <w:szCs w:val="24"/>
          <w:lang w:val="en-GB" w:eastAsia="pl-PL"/>
        </w:rPr>
        <w:fldChar w:fldCharType="end"/>
      </w:r>
    </w:p>
    <w:p w14:paraId="220A4433" w14:textId="46BFBABA"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"Tables" </w:instrText>
      </w:r>
      <w:r>
        <w:fldChar w:fldCharType="separate"/>
      </w:r>
      <w:r w:rsidR="00B543C6" w:rsidRPr="00E17414">
        <w:rPr>
          <w:rStyle w:val="Hipercze"/>
          <w:rFonts w:eastAsia="Times New Roman" w:cstheme="minorHAnsi"/>
          <w:sz w:val="24"/>
          <w:szCs w:val="24"/>
          <w:lang w:val="en-GB" w:eastAsia="pl-PL"/>
        </w:rPr>
        <w:t>Tables</w:t>
      </w:r>
      <w:r w:rsidR="00536F93" w:rsidRPr="00E17414">
        <w:rPr>
          <w:rStyle w:val="Hipercze"/>
          <w:rFonts w:eastAsia="Times New Roman" w:cstheme="minorHAnsi"/>
          <w:sz w:val="24"/>
          <w:szCs w:val="24"/>
          <w:lang w:val="en-GB" w:eastAsia="pl-PL"/>
        </w:rPr>
        <w:t xml:space="preserve"> + their examples</w:t>
      </w:r>
      <w:r>
        <w:rPr>
          <w:rStyle w:val="Hipercze"/>
          <w:rFonts w:eastAsia="Times New Roman" w:cstheme="minorHAnsi"/>
          <w:sz w:val="24"/>
          <w:szCs w:val="24"/>
          <w:lang w:val="en-GB" w:eastAsia="pl-PL"/>
        </w:rPr>
        <w:fldChar w:fldCharType="end"/>
      </w:r>
    </w:p>
    <w:p w14:paraId="33CE5733" w14:textId="641EE485"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"Statistica" </w:instrText>
      </w:r>
      <w:r>
        <w:fldChar w:fldCharType="separate"/>
      </w:r>
      <w:r w:rsidR="00B543C6" w:rsidRPr="00E17414">
        <w:rPr>
          <w:rStyle w:val="Hipercze"/>
          <w:rFonts w:eastAsia="Times New Roman" w:cstheme="minorHAnsi"/>
          <w:sz w:val="24"/>
          <w:szCs w:val="24"/>
          <w:lang w:val="en-GB" w:eastAsia="pl-PL"/>
        </w:rPr>
        <w:t>Statistical evaluation</w:t>
      </w:r>
      <w:r>
        <w:rPr>
          <w:rStyle w:val="Hipercze"/>
          <w:rFonts w:eastAsia="Times New Roman" w:cstheme="minorHAnsi"/>
          <w:sz w:val="24"/>
          <w:szCs w:val="24"/>
          <w:lang w:val="en-GB" w:eastAsia="pl-PL"/>
        </w:rPr>
        <w:fldChar w:fldCharType="end"/>
      </w:r>
    </w:p>
    <w:p w14:paraId="4A4DCB93" w14:textId="3BECB83E"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"Bold" </w:instrText>
      </w:r>
      <w:r>
        <w:fldChar w:fldCharType="separate"/>
      </w:r>
      <w:r w:rsidR="00B543C6" w:rsidRPr="00E17414">
        <w:rPr>
          <w:rStyle w:val="Hipercze"/>
          <w:rFonts w:eastAsia="Times New Roman" w:cstheme="minorHAnsi"/>
          <w:sz w:val="24"/>
          <w:szCs w:val="24"/>
          <w:lang w:val="en-GB" w:eastAsia="pl-PL"/>
        </w:rPr>
        <w:t>In bold</w:t>
      </w:r>
      <w:r>
        <w:rPr>
          <w:rStyle w:val="Hipercze"/>
          <w:rFonts w:eastAsia="Times New Roman" w:cstheme="minorHAnsi"/>
          <w:sz w:val="24"/>
          <w:szCs w:val="24"/>
          <w:lang w:val="en-GB" w:eastAsia="pl-PL"/>
        </w:rPr>
        <w:fldChar w:fldCharType="end"/>
      </w:r>
    </w:p>
    <w:p w14:paraId="5E4D3759" w14:textId="7B7FB36D"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"Italic" </w:instrText>
      </w:r>
      <w:r>
        <w:fldChar w:fldCharType="separate"/>
      </w:r>
      <w:r w:rsidR="00B543C6" w:rsidRPr="00E17414">
        <w:rPr>
          <w:rStyle w:val="Hipercze"/>
          <w:rFonts w:eastAsia="Times New Roman" w:cstheme="minorHAnsi"/>
          <w:sz w:val="24"/>
          <w:szCs w:val="24"/>
          <w:lang w:val="en-GB" w:eastAsia="pl-PL"/>
        </w:rPr>
        <w:t>In italics</w:t>
      </w:r>
      <w:r>
        <w:rPr>
          <w:rStyle w:val="Hipercze"/>
          <w:rFonts w:eastAsia="Times New Roman" w:cstheme="minorHAnsi"/>
          <w:sz w:val="24"/>
          <w:szCs w:val="24"/>
          <w:lang w:val="en-GB" w:eastAsia="pl-PL"/>
        </w:rPr>
        <w:fldChar w:fldCharType="end"/>
      </w:r>
    </w:p>
    <w:p w14:paraId="6090FC5C" w14:textId="09121280"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"Dashes" </w:instrText>
      </w:r>
      <w:r>
        <w:fldChar w:fldCharType="separate"/>
      </w:r>
      <w:r w:rsidR="00B543C6" w:rsidRPr="00E17414">
        <w:rPr>
          <w:rStyle w:val="Hipercze"/>
          <w:rFonts w:eastAsia="Times New Roman" w:cstheme="minorHAnsi"/>
          <w:sz w:val="24"/>
          <w:szCs w:val="24"/>
          <w:lang w:val="en-GB" w:eastAsia="pl-PL"/>
        </w:rPr>
        <w:t>Dashes</w:t>
      </w:r>
      <w:r>
        <w:rPr>
          <w:rStyle w:val="Hipercze"/>
          <w:rFonts w:eastAsia="Times New Roman" w:cstheme="minorHAnsi"/>
          <w:sz w:val="24"/>
          <w:szCs w:val="24"/>
          <w:lang w:val="en-GB" w:eastAsia="pl-PL"/>
        </w:rPr>
        <w:fldChar w:fldCharType="end"/>
      </w:r>
    </w:p>
    <w:p w14:paraId="1223B206" w14:textId="4E62A1B9"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"Spaces" </w:instrText>
      </w:r>
      <w:r>
        <w:fldChar w:fldCharType="separate"/>
      </w:r>
      <w:r w:rsidR="00B543C6" w:rsidRPr="00E17414">
        <w:rPr>
          <w:rStyle w:val="Hipercze"/>
          <w:rFonts w:eastAsia="Times New Roman" w:cstheme="minorHAnsi"/>
          <w:sz w:val="24"/>
          <w:szCs w:val="24"/>
          <w:lang w:val="en-GB" w:eastAsia="pl-PL"/>
        </w:rPr>
        <w:t>Spaces</w:t>
      </w:r>
      <w:r>
        <w:rPr>
          <w:rStyle w:val="Hipercze"/>
          <w:rFonts w:eastAsia="Times New Roman" w:cstheme="minorHAnsi"/>
          <w:sz w:val="24"/>
          <w:szCs w:val="24"/>
          <w:lang w:val="en-GB" w:eastAsia="pl-PL"/>
        </w:rPr>
        <w:fldChar w:fldCharType="end"/>
      </w:r>
    </w:p>
    <w:p w14:paraId="3098E37B" w14:textId="6EE1B8E1"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"Fonts" </w:instrText>
      </w:r>
      <w:r>
        <w:fldChar w:fldCharType="separate"/>
      </w:r>
      <w:r w:rsidR="00B543C6" w:rsidRPr="00E17414">
        <w:rPr>
          <w:rStyle w:val="Hipercze"/>
          <w:rFonts w:eastAsia="Times New Roman" w:cstheme="minorHAnsi"/>
          <w:sz w:val="24"/>
          <w:szCs w:val="24"/>
          <w:lang w:val="en-GB" w:eastAsia="pl-PL"/>
        </w:rPr>
        <w:t>Fonts</w:t>
      </w:r>
      <w:r>
        <w:rPr>
          <w:rStyle w:val="Hipercze"/>
          <w:rFonts w:eastAsia="Times New Roman" w:cstheme="minorHAnsi"/>
          <w:sz w:val="24"/>
          <w:szCs w:val="24"/>
          <w:lang w:val="en-GB" w:eastAsia="pl-PL"/>
        </w:rPr>
        <w:fldChar w:fldCharType="end"/>
      </w:r>
    </w:p>
    <w:p w14:paraId="059903FA" w14:textId="47DE4650" w:rsidR="003743FD" w:rsidRPr="00E17414" w:rsidRDefault="00E42D6E" w:rsidP="00B543C6">
      <w:pPr>
        <w:spacing w:after="0" w:line="240" w:lineRule="auto"/>
        <w:rPr>
          <w:rFonts w:eastAsia="Times New Roman" w:cstheme="minorHAnsi"/>
          <w:sz w:val="24"/>
          <w:szCs w:val="24"/>
          <w:lang w:val="en-GB" w:eastAsia="pl-PL"/>
        </w:rPr>
      </w:pPr>
      <w:r>
        <w:fldChar w:fldCharType="begin"/>
      </w:r>
      <w:r w:rsidRPr="0062687F">
        <w:rPr>
          <w:lang w:val="en-US"/>
        </w:rPr>
        <w:instrText xml:space="preserve"> HYPERLINK \l "formal_matters" </w:instrText>
      </w:r>
      <w:r>
        <w:fldChar w:fldCharType="separate"/>
      </w:r>
      <w:r w:rsidR="00B543C6" w:rsidRPr="00E17414">
        <w:rPr>
          <w:rStyle w:val="Hipercze"/>
          <w:rFonts w:eastAsia="Times New Roman" w:cstheme="minorHAnsi"/>
          <w:sz w:val="24"/>
          <w:szCs w:val="24"/>
          <w:lang w:val="en-GB" w:eastAsia="pl-PL"/>
        </w:rPr>
        <w:t>Most often neglected formal matters</w:t>
      </w:r>
      <w:r>
        <w:rPr>
          <w:rStyle w:val="Hipercze"/>
          <w:rFonts w:eastAsia="Times New Roman" w:cstheme="minorHAnsi"/>
          <w:sz w:val="24"/>
          <w:szCs w:val="24"/>
          <w:lang w:val="en-GB" w:eastAsia="pl-PL"/>
        </w:rPr>
        <w:fldChar w:fldCharType="end"/>
      </w:r>
    </w:p>
    <w:p w14:paraId="35CA9E5E" w14:textId="77777777" w:rsidR="003743FD" w:rsidRPr="00F960D2" w:rsidRDefault="00B543C6" w:rsidP="002F0905">
      <w:pPr>
        <w:spacing w:before="120" w:after="0" w:line="312" w:lineRule="auto"/>
        <w:rPr>
          <w:rFonts w:eastAsia="Times New Roman" w:cstheme="minorHAnsi"/>
          <w:b/>
          <w:color w:val="2F5496" w:themeColor="accent5" w:themeShade="BF"/>
          <w:sz w:val="24"/>
          <w:szCs w:val="24"/>
          <w:u w:val="thick"/>
          <w:lang w:val="en-GB" w:eastAsia="pl-PL"/>
        </w:rPr>
      </w:pPr>
      <w:bookmarkStart w:id="1" w:name="Language"/>
      <w:r w:rsidRPr="00F960D2">
        <w:rPr>
          <w:rFonts w:eastAsia="Times New Roman" w:cstheme="minorHAnsi"/>
          <w:b/>
          <w:color w:val="2F5496" w:themeColor="accent5" w:themeShade="BF"/>
          <w:sz w:val="24"/>
          <w:szCs w:val="24"/>
          <w:u w:val="thick"/>
          <w:lang w:val="en-GB" w:eastAsia="pl-PL"/>
        </w:rPr>
        <w:t>LANGUAGE</w:t>
      </w:r>
      <w:bookmarkEnd w:id="1"/>
    </w:p>
    <w:p w14:paraId="4F95A087" w14:textId="0BECC7CA" w:rsidR="003743FD" w:rsidRPr="000A1483" w:rsidRDefault="00617454" w:rsidP="00747014">
      <w:pPr>
        <w:spacing w:after="0" w:line="312" w:lineRule="auto"/>
        <w:jc w:val="both"/>
        <w:rPr>
          <w:rFonts w:eastAsia="Times New Roman" w:cstheme="minorHAnsi"/>
          <w:sz w:val="24"/>
          <w:szCs w:val="24"/>
          <w:lang w:val="en-GB" w:eastAsia="pl-PL"/>
        </w:rPr>
      </w:pPr>
      <w:r>
        <w:rPr>
          <w:rFonts w:eastAsia="Times New Roman" w:cstheme="minorHAnsi"/>
          <w:sz w:val="24"/>
          <w:szCs w:val="24"/>
          <w:lang w:val="en-GB" w:eastAsia="pl-PL"/>
        </w:rPr>
        <w:t>For</w:t>
      </w:r>
      <w:r w:rsidRPr="000A1483">
        <w:rPr>
          <w:rFonts w:eastAsia="Times New Roman" w:cstheme="minorHAnsi"/>
          <w:sz w:val="24"/>
          <w:szCs w:val="24"/>
          <w:lang w:val="en-GB" w:eastAsia="pl-PL"/>
        </w:rPr>
        <w:t xml:space="preserve"> </w:t>
      </w:r>
      <w:r w:rsidR="00B543C6" w:rsidRPr="000A1483">
        <w:rPr>
          <w:rFonts w:eastAsia="Times New Roman" w:cstheme="minorHAnsi"/>
          <w:sz w:val="24"/>
          <w:szCs w:val="24"/>
          <w:lang w:val="en-GB" w:eastAsia="pl-PL"/>
        </w:rPr>
        <w:t>authors who are not native English speakers</w:t>
      </w:r>
      <w:r>
        <w:rPr>
          <w:rFonts w:eastAsia="Times New Roman" w:cstheme="minorHAnsi"/>
          <w:sz w:val="24"/>
          <w:szCs w:val="24"/>
          <w:lang w:val="en-GB" w:eastAsia="pl-PL"/>
        </w:rPr>
        <w:t xml:space="preserve">, we </w:t>
      </w:r>
      <w:r w:rsidR="00B543C6" w:rsidRPr="000A1483">
        <w:rPr>
          <w:rFonts w:eastAsia="Times New Roman" w:cstheme="minorHAnsi"/>
          <w:sz w:val="24"/>
          <w:szCs w:val="24"/>
          <w:lang w:val="en-GB" w:eastAsia="pl-PL"/>
        </w:rPr>
        <w:t>strongly advise manuscript checked</w:t>
      </w:r>
      <w:r w:rsidR="002F2C5E" w:rsidRPr="000A1483">
        <w:rPr>
          <w:rFonts w:eastAsia="Times New Roman" w:cstheme="minorHAnsi"/>
          <w:sz w:val="24"/>
          <w:szCs w:val="24"/>
          <w:lang w:val="en-GB" w:eastAsia="pl-PL"/>
        </w:rPr>
        <w:t xml:space="preserve"> </w:t>
      </w:r>
      <w:r w:rsidR="00B543C6" w:rsidRPr="000A1483">
        <w:rPr>
          <w:rFonts w:eastAsia="Times New Roman" w:cstheme="minorHAnsi"/>
          <w:sz w:val="24"/>
          <w:szCs w:val="24"/>
          <w:lang w:val="en-GB" w:eastAsia="pl-PL"/>
        </w:rPr>
        <w:t>by a native English-speaking colleague before submission. Editorial language corrections may be a</w:t>
      </w:r>
      <w:r w:rsidR="002F2C5E" w:rsidRPr="000A1483">
        <w:rPr>
          <w:rFonts w:eastAsia="Times New Roman" w:cstheme="minorHAnsi"/>
          <w:sz w:val="24"/>
          <w:szCs w:val="24"/>
          <w:lang w:val="en-GB" w:eastAsia="pl-PL"/>
        </w:rPr>
        <w:t xml:space="preserve"> </w:t>
      </w:r>
      <w:r w:rsidR="00B543C6" w:rsidRPr="000A1483">
        <w:rPr>
          <w:rFonts w:eastAsia="Times New Roman" w:cstheme="minorHAnsi"/>
          <w:sz w:val="24"/>
          <w:szCs w:val="24"/>
          <w:lang w:val="en-GB" w:eastAsia="pl-PL"/>
        </w:rPr>
        <w:t>reason for a delay in the publication of the paper. For professional language editing services, see</w:t>
      </w:r>
      <w:r w:rsidR="002F2C5E" w:rsidRPr="000A1483">
        <w:rPr>
          <w:rFonts w:eastAsia="Times New Roman" w:cstheme="minorHAnsi"/>
          <w:sz w:val="24"/>
          <w:szCs w:val="24"/>
          <w:lang w:val="en-GB" w:eastAsia="pl-PL"/>
        </w:rPr>
        <w:t xml:space="preserve"> </w:t>
      </w:r>
      <w:r w:rsidR="00E42D6E">
        <w:fldChar w:fldCharType="begin"/>
      </w:r>
      <w:r w:rsidR="00E42D6E" w:rsidRPr="0062687F">
        <w:rPr>
          <w:lang w:val="en-US"/>
        </w:rPr>
        <w:instrText xml:space="preserve"> HYPERLINK "https://www.enago.com/" </w:instrText>
      </w:r>
      <w:r w:rsidR="00E42D6E">
        <w:fldChar w:fldCharType="separate"/>
      </w:r>
      <w:r w:rsidR="002B7729" w:rsidRPr="00C773E5">
        <w:rPr>
          <w:rStyle w:val="Hipercze"/>
          <w:rFonts w:eastAsia="Times New Roman" w:cstheme="minorHAnsi"/>
          <w:sz w:val="24"/>
          <w:szCs w:val="24"/>
          <w:lang w:val="en-GB" w:eastAsia="pl-PL"/>
        </w:rPr>
        <w:t>https://www.enago.com/</w:t>
      </w:r>
      <w:r w:rsidR="00E42D6E">
        <w:rPr>
          <w:rStyle w:val="Hipercze"/>
          <w:rFonts w:eastAsia="Times New Roman" w:cstheme="minorHAnsi"/>
          <w:sz w:val="24"/>
          <w:szCs w:val="24"/>
          <w:lang w:val="en-GB" w:eastAsia="pl-PL"/>
        </w:rPr>
        <w:fldChar w:fldCharType="end"/>
      </w:r>
      <w:r w:rsidR="002B7729">
        <w:rPr>
          <w:rFonts w:eastAsia="Times New Roman" w:cstheme="minorHAnsi"/>
          <w:sz w:val="24"/>
          <w:szCs w:val="24"/>
          <w:lang w:val="en-GB" w:eastAsia="pl-PL"/>
        </w:rPr>
        <w:t xml:space="preserve"> </w:t>
      </w:r>
      <w:r w:rsidR="00B543C6" w:rsidRPr="000A1483">
        <w:rPr>
          <w:rFonts w:eastAsia="Times New Roman" w:cstheme="minorHAnsi"/>
          <w:sz w:val="24"/>
          <w:szCs w:val="24"/>
          <w:lang w:val="en-GB" w:eastAsia="pl-PL"/>
        </w:rPr>
        <w:t xml:space="preserve">or </w:t>
      </w:r>
      <w:r w:rsidR="00E42D6E">
        <w:fldChar w:fldCharType="begin"/>
      </w:r>
      <w:r w:rsidR="00E42D6E" w:rsidRPr="0062687F">
        <w:rPr>
          <w:lang w:val="en-US"/>
        </w:rPr>
        <w:instrText xml:space="preserve"> HYPERLINK "http://www.editage.com/get-quote" </w:instrText>
      </w:r>
      <w:r w:rsidR="00E42D6E">
        <w:fldChar w:fldCharType="separate"/>
      </w:r>
      <w:r w:rsidR="00B543C6" w:rsidRPr="000A1483">
        <w:rPr>
          <w:rStyle w:val="Hipercze"/>
          <w:rFonts w:eastAsia="Times New Roman" w:cstheme="minorHAnsi"/>
          <w:sz w:val="24"/>
          <w:szCs w:val="24"/>
          <w:lang w:val="en-GB" w:eastAsia="pl-PL"/>
        </w:rPr>
        <w:t>http://www.editage.com/get-quote</w:t>
      </w:r>
      <w:r w:rsidR="00E42D6E">
        <w:rPr>
          <w:rStyle w:val="Hipercze"/>
          <w:rFonts w:eastAsia="Times New Roman" w:cstheme="minorHAnsi"/>
          <w:sz w:val="24"/>
          <w:szCs w:val="24"/>
          <w:lang w:val="en-GB" w:eastAsia="pl-PL"/>
        </w:rPr>
        <w:fldChar w:fldCharType="end"/>
      </w:r>
      <w:r w:rsidR="00B543C6" w:rsidRPr="000A1483">
        <w:rPr>
          <w:rFonts w:eastAsia="Times New Roman" w:cstheme="minorHAnsi"/>
          <w:sz w:val="24"/>
          <w:szCs w:val="24"/>
          <w:lang w:val="en-GB" w:eastAsia="pl-PL"/>
        </w:rPr>
        <w:t>.</w:t>
      </w:r>
    </w:p>
    <w:p w14:paraId="6820425C" w14:textId="77777777" w:rsidR="003743FD" w:rsidRPr="000A1483" w:rsidRDefault="00B543C6" w:rsidP="00747014">
      <w:pPr>
        <w:spacing w:after="0" w:line="312" w:lineRule="auto"/>
        <w:jc w:val="both"/>
        <w:rPr>
          <w:rFonts w:eastAsia="Times New Roman" w:cstheme="minorHAnsi"/>
          <w:sz w:val="24"/>
          <w:szCs w:val="24"/>
          <w:lang w:val="en-GB" w:eastAsia="pl-PL"/>
        </w:rPr>
      </w:pPr>
      <w:r w:rsidRPr="000A1483">
        <w:rPr>
          <w:rFonts w:eastAsia="Times New Roman" w:cstheme="minorHAnsi"/>
          <w:sz w:val="24"/>
          <w:szCs w:val="24"/>
          <w:lang w:val="en-GB" w:eastAsia="pl-PL"/>
        </w:rPr>
        <w:t>Rephrase the sentences such as:</w:t>
      </w:r>
    </w:p>
    <w:p w14:paraId="4EFE7E98" w14:textId="49EC6F49" w:rsidR="003743FD" w:rsidRPr="000A1483" w:rsidRDefault="003743FD" w:rsidP="00747014">
      <w:pPr>
        <w:spacing w:after="0" w:line="312" w:lineRule="auto"/>
        <w:jc w:val="both"/>
        <w:rPr>
          <w:rFonts w:eastAsia="Times New Roman" w:cstheme="minorHAnsi"/>
          <w:sz w:val="24"/>
          <w:szCs w:val="24"/>
          <w:lang w:val="en-GB" w:eastAsia="pl-PL"/>
        </w:rPr>
      </w:pPr>
      <w:r w:rsidRPr="000A1483">
        <w:rPr>
          <w:rFonts w:eastAsia="Times New Roman" w:cstheme="minorHAnsi"/>
          <w:sz w:val="24"/>
          <w:szCs w:val="24"/>
          <w:lang w:val="en-GB" w:eastAsia="pl-PL"/>
        </w:rPr>
        <w:t>“</w:t>
      </w:r>
      <w:r w:rsidR="00B543C6" w:rsidRPr="000A1483">
        <w:rPr>
          <w:rFonts w:eastAsia="Times New Roman" w:cstheme="minorHAnsi"/>
          <w:sz w:val="24"/>
          <w:szCs w:val="24"/>
          <w:lang w:val="en-GB" w:eastAsia="pl-PL"/>
        </w:rPr>
        <w:t>The value of XXX at different groundwater depths showed an increase when the temper</w:t>
      </w:r>
      <w:r w:rsidR="00B543C6" w:rsidRPr="000A1483">
        <w:rPr>
          <w:rFonts w:eastAsia="Times New Roman" w:cstheme="minorHAnsi"/>
          <w:sz w:val="24"/>
          <w:szCs w:val="24"/>
          <w:lang w:val="en-GB" w:eastAsia="pl-PL"/>
        </w:rPr>
        <w:t>a</w:t>
      </w:r>
      <w:r w:rsidR="00B543C6" w:rsidRPr="000A1483">
        <w:rPr>
          <w:rFonts w:eastAsia="Times New Roman" w:cstheme="minorHAnsi"/>
          <w:sz w:val="24"/>
          <w:szCs w:val="24"/>
          <w:lang w:val="en-GB" w:eastAsia="pl-PL"/>
        </w:rPr>
        <w:t>ture</w:t>
      </w:r>
      <w:r w:rsidR="00C13C2E" w:rsidRPr="000A1483">
        <w:rPr>
          <w:rFonts w:eastAsia="Times New Roman" w:cstheme="minorHAnsi"/>
          <w:sz w:val="24"/>
          <w:szCs w:val="24"/>
          <w:lang w:val="en-GB" w:eastAsia="pl-PL"/>
        </w:rPr>
        <w:t xml:space="preserve"> </w:t>
      </w:r>
      <w:r w:rsidR="00B543C6" w:rsidRPr="000A1483">
        <w:rPr>
          <w:rFonts w:eastAsia="Times New Roman" w:cstheme="minorHAnsi"/>
          <w:sz w:val="24"/>
          <w:szCs w:val="24"/>
          <w:lang w:val="en-GB" w:eastAsia="pl-PL"/>
        </w:rPr>
        <w:t>increased to XX°C, moreover, its increase trend increased with the increase of groun</w:t>
      </w:r>
      <w:r w:rsidR="00B543C6" w:rsidRPr="000A1483">
        <w:rPr>
          <w:rFonts w:eastAsia="Times New Roman" w:cstheme="minorHAnsi"/>
          <w:sz w:val="24"/>
          <w:szCs w:val="24"/>
          <w:lang w:val="en-GB" w:eastAsia="pl-PL"/>
        </w:rPr>
        <w:t>d</w:t>
      </w:r>
      <w:r w:rsidR="00B543C6" w:rsidRPr="000A1483">
        <w:rPr>
          <w:rFonts w:eastAsia="Times New Roman" w:cstheme="minorHAnsi"/>
          <w:sz w:val="24"/>
          <w:szCs w:val="24"/>
          <w:lang w:val="en-GB" w:eastAsia="pl-PL"/>
        </w:rPr>
        <w:t>water depth.</w:t>
      </w:r>
      <w:r w:rsidRPr="000A1483">
        <w:rPr>
          <w:rFonts w:eastAsia="Times New Roman" w:cstheme="minorHAnsi"/>
          <w:sz w:val="24"/>
          <w:szCs w:val="24"/>
          <w:lang w:val="en-GB" w:eastAsia="pl-PL"/>
        </w:rPr>
        <w:t>”</w:t>
      </w:r>
    </w:p>
    <w:p w14:paraId="5F53C648" w14:textId="2EF956E0" w:rsidR="00B543C6" w:rsidRPr="000A1483" w:rsidRDefault="00B543C6" w:rsidP="00747014">
      <w:pPr>
        <w:spacing w:after="0" w:line="312" w:lineRule="auto"/>
        <w:jc w:val="both"/>
        <w:rPr>
          <w:rFonts w:eastAsia="Times New Roman" w:cstheme="minorHAnsi"/>
          <w:sz w:val="24"/>
          <w:szCs w:val="24"/>
          <w:lang w:val="en-GB" w:eastAsia="pl-PL"/>
        </w:rPr>
      </w:pPr>
      <w:r w:rsidRPr="000A1483">
        <w:rPr>
          <w:rFonts w:eastAsia="Times New Roman" w:cstheme="minorHAnsi"/>
          <w:sz w:val="24"/>
          <w:szCs w:val="24"/>
          <w:lang w:val="en-GB" w:eastAsia="pl-PL"/>
        </w:rPr>
        <w:t>Check spelling carefully throughout the whole text.</w:t>
      </w:r>
    </w:p>
    <w:p w14:paraId="2BEAADDF" w14:textId="39C2196D" w:rsidR="00B765DD" w:rsidRPr="000A1483" w:rsidRDefault="00617454" w:rsidP="00747014">
      <w:pPr>
        <w:pStyle w:val="Default"/>
        <w:spacing w:line="312" w:lineRule="auto"/>
        <w:jc w:val="both"/>
        <w:rPr>
          <w:rFonts w:asciiTheme="minorHAnsi" w:hAnsiTheme="minorHAnsi" w:cstheme="minorHAnsi"/>
          <w:lang w:val="en-GB"/>
        </w:rPr>
      </w:pPr>
      <w:r>
        <w:rPr>
          <w:rFonts w:asciiTheme="minorHAnsi" w:hAnsiTheme="minorHAnsi" w:cstheme="minorHAnsi"/>
          <w:lang w:val="en-GB"/>
        </w:rPr>
        <w:t>Please use</w:t>
      </w:r>
      <w:r w:rsidR="00B765DD" w:rsidRPr="000A1483">
        <w:rPr>
          <w:rFonts w:asciiTheme="minorHAnsi" w:hAnsiTheme="minorHAnsi" w:cstheme="minorHAnsi"/>
          <w:lang w:val="en-GB"/>
        </w:rPr>
        <w:t xml:space="preserve"> </w:t>
      </w:r>
      <w:r w:rsidR="00B765DD" w:rsidRPr="000A1483">
        <w:rPr>
          <w:rFonts w:asciiTheme="minorHAnsi" w:hAnsiTheme="minorHAnsi" w:cstheme="minorHAnsi"/>
          <w:b/>
          <w:lang w:val="en-GB"/>
        </w:rPr>
        <w:t>British</w:t>
      </w:r>
      <w:r w:rsidR="00773A50" w:rsidRPr="000A1483">
        <w:rPr>
          <w:rFonts w:asciiTheme="minorHAnsi" w:hAnsiTheme="minorHAnsi" w:cstheme="minorHAnsi"/>
          <w:b/>
          <w:lang w:val="en-GB"/>
        </w:rPr>
        <w:t xml:space="preserve"> English</w:t>
      </w:r>
      <w:r w:rsidR="008447BC" w:rsidRPr="000A1483">
        <w:rPr>
          <w:rFonts w:asciiTheme="minorHAnsi" w:hAnsiTheme="minorHAnsi" w:cstheme="minorHAnsi"/>
          <w:lang w:val="en-GB"/>
        </w:rPr>
        <w:t xml:space="preserve"> </w:t>
      </w:r>
      <w:r w:rsidR="00B765DD" w:rsidRPr="000A1483">
        <w:rPr>
          <w:rFonts w:asciiTheme="minorHAnsi" w:hAnsiTheme="minorHAnsi" w:cstheme="minorHAnsi"/>
          <w:lang w:val="en-GB"/>
        </w:rPr>
        <w:t>in</w:t>
      </w:r>
      <w:r>
        <w:rPr>
          <w:rFonts w:asciiTheme="minorHAnsi" w:hAnsiTheme="minorHAnsi" w:cstheme="minorHAnsi"/>
          <w:lang w:val="en-GB"/>
        </w:rPr>
        <w:t xml:space="preserve"> </w:t>
      </w:r>
      <w:r w:rsidRPr="00617454">
        <w:rPr>
          <w:rFonts w:asciiTheme="minorHAnsi" w:hAnsiTheme="minorHAnsi" w:cstheme="minorHAnsi"/>
          <w:lang w:val="en-GB"/>
        </w:rPr>
        <w:t>your manuscript</w:t>
      </w:r>
      <w:r w:rsidR="00B765DD" w:rsidRPr="000A1483">
        <w:rPr>
          <w:rFonts w:asciiTheme="minorHAnsi" w:hAnsiTheme="minorHAnsi" w:cstheme="minorHAnsi"/>
          <w:lang w:val="en-GB"/>
        </w:rPr>
        <w:t xml:space="preserve">. </w:t>
      </w:r>
    </w:p>
    <w:p w14:paraId="651D0533" w14:textId="77777777" w:rsidR="00B765DD" w:rsidRPr="00F960D2" w:rsidRDefault="00B765DD" w:rsidP="002F0905">
      <w:pPr>
        <w:spacing w:before="120" w:after="0" w:line="312" w:lineRule="auto"/>
        <w:rPr>
          <w:rFonts w:eastAsia="Times New Roman" w:cstheme="minorHAnsi"/>
          <w:b/>
          <w:color w:val="2F5496" w:themeColor="accent5" w:themeShade="BF"/>
          <w:sz w:val="24"/>
          <w:szCs w:val="24"/>
          <w:u w:val="thick"/>
          <w:lang w:val="en-GB" w:eastAsia="pl-PL"/>
        </w:rPr>
      </w:pPr>
      <w:bookmarkStart w:id="2" w:name="Title"/>
      <w:r w:rsidRPr="00F960D2">
        <w:rPr>
          <w:rFonts w:eastAsia="Times New Roman" w:cstheme="minorHAnsi"/>
          <w:b/>
          <w:color w:val="2F5496" w:themeColor="accent5" w:themeShade="BF"/>
          <w:sz w:val="24"/>
          <w:szCs w:val="24"/>
          <w:u w:val="thick"/>
          <w:lang w:val="en-GB" w:eastAsia="pl-PL"/>
        </w:rPr>
        <w:t>TITLE</w:t>
      </w:r>
      <w:bookmarkEnd w:id="2"/>
      <w:r w:rsidRPr="00F960D2">
        <w:rPr>
          <w:rFonts w:eastAsia="Times New Roman" w:cstheme="minorHAnsi"/>
          <w:b/>
          <w:color w:val="2F5496" w:themeColor="accent5" w:themeShade="BF"/>
          <w:sz w:val="24"/>
          <w:szCs w:val="24"/>
          <w:u w:val="thick"/>
          <w:lang w:val="en-GB" w:eastAsia="pl-PL"/>
        </w:rPr>
        <w:t xml:space="preserve"> </w:t>
      </w:r>
    </w:p>
    <w:p w14:paraId="255D506B" w14:textId="0BC8446E" w:rsidR="00B765DD" w:rsidRPr="000A1483" w:rsidRDefault="00B765DD" w:rsidP="00747014">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 xml:space="preserve">The title should describe the content of the paper accurately but briefly. The title is one of the sources used </w:t>
      </w:r>
      <w:r w:rsidR="00D42628">
        <w:rPr>
          <w:rFonts w:asciiTheme="minorHAnsi" w:hAnsiTheme="minorHAnsi" w:cstheme="minorHAnsi"/>
          <w:lang w:val="en-GB"/>
        </w:rPr>
        <w:t>to</w:t>
      </w:r>
      <w:r w:rsidR="00D42628" w:rsidRPr="000A1483">
        <w:rPr>
          <w:rFonts w:asciiTheme="minorHAnsi" w:hAnsiTheme="minorHAnsi" w:cstheme="minorHAnsi"/>
          <w:lang w:val="en-GB"/>
        </w:rPr>
        <w:t xml:space="preserve"> </w:t>
      </w:r>
      <w:r w:rsidRPr="000A1483">
        <w:rPr>
          <w:rFonts w:asciiTheme="minorHAnsi" w:hAnsiTheme="minorHAnsi" w:cstheme="minorHAnsi"/>
          <w:lang w:val="en-GB"/>
        </w:rPr>
        <w:t>index journals. Its length should not exceed 1</w:t>
      </w:r>
      <w:r w:rsidR="00A170FE" w:rsidRPr="000A1483">
        <w:rPr>
          <w:rFonts w:asciiTheme="minorHAnsi" w:hAnsiTheme="minorHAnsi" w:cstheme="minorHAnsi"/>
          <w:lang w:val="en-GB"/>
        </w:rPr>
        <w:t>5 words.</w:t>
      </w:r>
    </w:p>
    <w:p w14:paraId="664197BF" w14:textId="77777777" w:rsidR="004B13D0" w:rsidRPr="002F0905" w:rsidRDefault="004B13D0" w:rsidP="002F0905">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2F0905">
        <w:rPr>
          <w:rFonts w:asciiTheme="minorHAnsi" w:hAnsiTheme="minorHAnsi" w:cstheme="minorHAnsi"/>
          <w:b/>
          <w:bCs/>
          <w:i/>
          <w:iCs/>
          <w:color w:val="538135" w:themeColor="accent6" w:themeShade="BF"/>
          <w:lang w:val="en-GB"/>
        </w:rPr>
        <w:t>Example</w:t>
      </w:r>
      <w:r w:rsidRPr="002F0905">
        <w:rPr>
          <w:rFonts w:asciiTheme="minorHAnsi" w:hAnsiTheme="minorHAnsi" w:cstheme="minorHAnsi"/>
          <w:color w:val="538135" w:themeColor="accent6" w:themeShade="BF"/>
          <w:lang w:val="en-GB"/>
        </w:rPr>
        <w:t xml:space="preserve">: </w:t>
      </w:r>
    </w:p>
    <w:p w14:paraId="69EA8D74" w14:textId="72E43F6F" w:rsidR="004B13D0" w:rsidRPr="003B276B" w:rsidRDefault="002F2C5E" w:rsidP="003B276B">
      <w:pPr>
        <w:pStyle w:val="Default"/>
        <w:pBdr>
          <w:top w:val="single" w:sz="4" w:space="1" w:color="auto"/>
          <w:left w:val="single" w:sz="4" w:space="4" w:color="auto"/>
          <w:bottom w:val="single" w:sz="4" w:space="1" w:color="auto"/>
          <w:right w:val="single" w:sz="4" w:space="4" w:color="auto"/>
        </w:pBdr>
        <w:suppressAutoHyphens/>
        <w:spacing w:line="312" w:lineRule="auto"/>
        <w:jc w:val="center"/>
        <w:rPr>
          <w:b/>
          <w:color w:val="538135" w:themeColor="accent6" w:themeShade="BF"/>
          <w:lang w:val="en-GB"/>
        </w:rPr>
      </w:pPr>
      <w:r w:rsidRPr="003B276B">
        <w:rPr>
          <w:b/>
          <w:color w:val="538135" w:themeColor="accent6" w:themeShade="BF"/>
          <w:lang w:val="en-US"/>
        </w:rPr>
        <w:t xml:space="preserve">Assessment of polydisperse substrate flow in a </w:t>
      </w:r>
      <w:proofErr w:type="spellStart"/>
      <w:r w:rsidRPr="003B276B">
        <w:rPr>
          <w:b/>
          <w:color w:val="538135" w:themeColor="accent6" w:themeShade="BF"/>
          <w:lang w:val="en-US"/>
        </w:rPr>
        <w:t>fermentor</w:t>
      </w:r>
      <w:proofErr w:type="spellEnd"/>
      <w:r w:rsidRPr="003B276B">
        <w:rPr>
          <w:b/>
          <w:color w:val="538135" w:themeColor="accent6" w:themeShade="BF"/>
          <w:lang w:val="en-US"/>
        </w:rPr>
        <w:t xml:space="preserve"> for computational fluid dynamics modelling</w:t>
      </w:r>
    </w:p>
    <w:p w14:paraId="07E2D903" w14:textId="3F4B64E6" w:rsidR="00B765DD" w:rsidRPr="002F0905" w:rsidRDefault="00C45FE8" w:rsidP="002F0905">
      <w:pPr>
        <w:spacing w:before="120" w:after="0" w:line="312" w:lineRule="auto"/>
        <w:rPr>
          <w:rFonts w:cstheme="minorHAnsi"/>
          <w:sz w:val="24"/>
          <w:lang w:val="en-GB"/>
        </w:rPr>
      </w:pPr>
      <w:bookmarkStart w:id="3" w:name="Names"/>
      <w:r w:rsidRPr="00F960D2">
        <w:rPr>
          <w:rFonts w:cstheme="minorHAnsi"/>
          <w:b/>
          <w:bCs/>
          <w:color w:val="2F5496" w:themeColor="accent5" w:themeShade="BF"/>
          <w:sz w:val="24"/>
          <w:u w:val="thick"/>
          <w:lang w:val="en-GB"/>
        </w:rPr>
        <w:t>NAMES OF AUTHORS</w:t>
      </w:r>
      <w:r w:rsidR="00B765DD" w:rsidRPr="002F0905">
        <w:rPr>
          <w:rFonts w:cstheme="minorHAnsi"/>
          <w:b/>
          <w:bCs/>
          <w:color w:val="2F5496" w:themeColor="accent5" w:themeShade="BF"/>
          <w:sz w:val="24"/>
          <w:lang w:val="en-GB"/>
        </w:rPr>
        <w:t xml:space="preserve"> </w:t>
      </w:r>
      <w:r w:rsidR="00361F02" w:rsidRPr="002F0905">
        <w:rPr>
          <w:rFonts w:cstheme="minorHAnsi"/>
          <w:b/>
          <w:bCs/>
          <w:color w:val="FF0000"/>
          <w:sz w:val="24"/>
          <w:lang w:val="en-GB"/>
        </w:rPr>
        <w:t>(O</w:t>
      </w:r>
      <w:r w:rsidR="000D186F" w:rsidRPr="002F0905">
        <w:rPr>
          <w:rFonts w:cstheme="minorHAnsi"/>
          <w:b/>
          <w:bCs/>
          <w:color w:val="FF0000"/>
          <w:sz w:val="24"/>
          <w:lang w:val="en-GB"/>
        </w:rPr>
        <w:t>nly in Editorial System</w:t>
      </w:r>
      <w:r w:rsidR="00361F02" w:rsidRPr="002F0905">
        <w:rPr>
          <w:rFonts w:cstheme="minorHAnsi"/>
          <w:b/>
          <w:bCs/>
          <w:color w:val="FF0000"/>
          <w:sz w:val="24"/>
          <w:lang w:val="en-GB"/>
        </w:rPr>
        <w:t xml:space="preserve">, </w:t>
      </w:r>
      <w:r w:rsidR="000D186F" w:rsidRPr="002F0905">
        <w:rPr>
          <w:rFonts w:cstheme="minorHAnsi"/>
          <w:b/>
          <w:bCs/>
          <w:color w:val="FF0000"/>
          <w:sz w:val="24"/>
          <w:lang w:val="en-GB"/>
        </w:rPr>
        <w:t>do not insert in the paper</w:t>
      </w:r>
      <w:r w:rsidR="00361F02" w:rsidRPr="002F0905">
        <w:rPr>
          <w:rFonts w:cstheme="minorHAnsi"/>
          <w:b/>
          <w:bCs/>
          <w:color w:val="FF0000"/>
          <w:sz w:val="24"/>
          <w:lang w:val="en-GB"/>
        </w:rPr>
        <w:t>)</w:t>
      </w:r>
    </w:p>
    <w:bookmarkEnd w:id="3"/>
    <w:p w14:paraId="5C68AFF9" w14:textId="77777777" w:rsidR="00361F02" w:rsidRPr="000A1483" w:rsidRDefault="00E73B19"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 xml:space="preserve">First author: First name </w:t>
      </w:r>
      <w:r w:rsidR="00121D40" w:rsidRPr="000A1483">
        <w:rPr>
          <w:rFonts w:asciiTheme="minorHAnsi" w:hAnsiTheme="minorHAnsi" w:cstheme="minorHAnsi"/>
          <w:lang w:val="en-GB"/>
        </w:rPr>
        <w:t xml:space="preserve">Middle name – abbreviated (if needed) </w:t>
      </w:r>
      <w:r w:rsidRPr="000A1483">
        <w:rPr>
          <w:rFonts w:asciiTheme="minorHAnsi" w:hAnsiTheme="minorHAnsi" w:cstheme="minorHAnsi"/>
          <w:lang w:val="en-GB"/>
        </w:rPr>
        <w:t xml:space="preserve">SURNAME, </w:t>
      </w:r>
    </w:p>
    <w:p w14:paraId="5AC05270" w14:textId="13BD3EC3" w:rsidR="00361F02" w:rsidRPr="000A1483" w:rsidRDefault="00121D40"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S</w:t>
      </w:r>
      <w:r w:rsidR="00E73B19" w:rsidRPr="000A1483">
        <w:rPr>
          <w:rFonts w:asciiTheme="minorHAnsi" w:hAnsiTheme="minorHAnsi" w:cstheme="minorHAnsi"/>
          <w:lang w:val="en-GB"/>
        </w:rPr>
        <w:t xml:space="preserve">econd author: First name </w:t>
      </w:r>
      <w:r w:rsidRPr="000A1483">
        <w:rPr>
          <w:rFonts w:asciiTheme="minorHAnsi" w:hAnsiTheme="minorHAnsi" w:cstheme="minorHAnsi"/>
          <w:lang w:val="en-GB"/>
        </w:rPr>
        <w:t>Middle name – abbreviated</w:t>
      </w:r>
      <w:r w:rsidR="00E73B19" w:rsidRPr="000A1483">
        <w:rPr>
          <w:rFonts w:asciiTheme="minorHAnsi" w:hAnsiTheme="minorHAnsi" w:cstheme="minorHAnsi"/>
          <w:lang w:val="en-GB"/>
        </w:rPr>
        <w:t xml:space="preserve"> (if needed) SURNAME,</w:t>
      </w:r>
    </w:p>
    <w:p w14:paraId="24AC0E26" w14:textId="430A836C" w:rsidR="00E73B19" w:rsidRPr="000A1483" w:rsidRDefault="00E73B19"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 xml:space="preserve">Third author: First name </w:t>
      </w:r>
      <w:r w:rsidR="00121D40" w:rsidRPr="000A1483">
        <w:rPr>
          <w:rFonts w:asciiTheme="minorHAnsi" w:hAnsiTheme="minorHAnsi" w:cstheme="minorHAnsi"/>
          <w:lang w:val="en-GB"/>
        </w:rPr>
        <w:t xml:space="preserve">Middle name – abbreviated (if needed) </w:t>
      </w:r>
      <w:r w:rsidRPr="000A1483">
        <w:rPr>
          <w:rFonts w:asciiTheme="minorHAnsi" w:hAnsiTheme="minorHAnsi" w:cstheme="minorHAnsi"/>
          <w:lang w:val="en-GB"/>
        </w:rPr>
        <w:t>SURNAME</w:t>
      </w:r>
    </w:p>
    <w:p w14:paraId="49C582D2" w14:textId="39389FD6" w:rsidR="00361F02" w:rsidRPr="000A1483" w:rsidRDefault="00361F02" w:rsidP="000A1483">
      <w:pPr>
        <w:pStyle w:val="Default"/>
        <w:spacing w:line="312" w:lineRule="auto"/>
        <w:rPr>
          <w:rFonts w:asciiTheme="minorHAnsi" w:hAnsiTheme="minorHAnsi" w:cstheme="minorHAnsi"/>
          <w:lang w:val="en-GB"/>
        </w:rPr>
      </w:pPr>
      <w:r w:rsidRPr="000A1483">
        <w:rPr>
          <w:rFonts w:asciiTheme="minorHAnsi" w:hAnsiTheme="minorHAnsi" w:cstheme="minorHAnsi"/>
          <w:lang w:val="en-GB"/>
        </w:rPr>
        <w:lastRenderedPageBreak/>
        <w:t>etc.</w:t>
      </w:r>
    </w:p>
    <w:p w14:paraId="73FCB39A" w14:textId="77777777" w:rsidR="00A170FE" w:rsidRPr="000A1483" w:rsidRDefault="00A170FE"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 Corresponding author: e-mail address</w:t>
      </w:r>
    </w:p>
    <w:p w14:paraId="40831FCB" w14:textId="77777777" w:rsidR="00B765DD" w:rsidRPr="002B7729" w:rsidRDefault="00B765DD" w:rsidP="00BE3C64">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2B7729">
        <w:rPr>
          <w:rFonts w:asciiTheme="minorHAnsi" w:hAnsiTheme="minorHAnsi" w:cstheme="minorHAnsi"/>
          <w:b/>
          <w:bCs/>
          <w:i/>
          <w:iCs/>
          <w:color w:val="538135" w:themeColor="accent6" w:themeShade="BF"/>
          <w:lang w:val="en-GB"/>
        </w:rPr>
        <w:t>Example</w:t>
      </w:r>
      <w:r w:rsidRPr="002B7729">
        <w:rPr>
          <w:rFonts w:asciiTheme="minorHAnsi" w:hAnsiTheme="minorHAnsi" w:cstheme="minorHAnsi"/>
          <w:color w:val="538135" w:themeColor="accent6" w:themeShade="BF"/>
          <w:lang w:val="en-GB"/>
        </w:rPr>
        <w:t xml:space="preserve">: </w:t>
      </w:r>
    </w:p>
    <w:p w14:paraId="7EFF3546" w14:textId="6AB75BF9" w:rsidR="00361F02" w:rsidRPr="002B7729" w:rsidRDefault="00480988"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Hugo</w:t>
      </w:r>
      <w:r w:rsidR="00E73B19" w:rsidRPr="002B7729">
        <w:rPr>
          <w:rStyle w:val="markedcontent"/>
          <w:color w:val="538135" w:themeColor="accent6" w:themeShade="BF"/>
          <w:lang w:val="en-GB"/>
        </w:rPr>
        <w:t xml:space="preserve"> </w:t>
      </w:r>
      <w:r w:rsidR="00121D40" w:rsidRPr="002B7729">
        <w:rPr>
          <w:rStyle w:val="markedcontent"/>
          <w:color w:val="538135" w:themeColor="accent6" w:themeShade="BF"/>
          <w:lang w:val="en-GB"/>
        </w:rPr>
        <w:t xml:space="preserve">S. </w:t>
      </w:r>
      <w:r w:rsidR="00E73B19" w:rsidRPr="002B7729">
        <w:rPr>
          <w:rStyle w:val="markedcontent"/>
          <w:color w:val="538135" w:themeColor="accent6" w:themeShade="BF"/>
          <w:lang w:val="en-GB"/>
        </w:rPr>
        <w:t>NOVAK</w:t>
      </w:r>
    </w:p>
    <w:p w14:paraId="1B07DB3D" w14:textId="647A0BEA" w:rsidR="00361F02" w:rsidRPr="002B7729" w:rsidRDefault="00E73B19"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Jan P. KOWALSKI</w:t>
      </w:r>
      <w:r w:rsidR="00361F02" w:rsidRPr="002B7729">
        <w:rPr>
          <w:rStyle w:val="markedcontent"/>
          <w:color w:val="538135" w:themeColor="accent6" w:themeShade="BF"/>
          <w:lang w:val="en-GB"/>
        </w:rPr>
        <w:t>*</w:t>
      </w:r>
    </w:p>
    <w:p w14:paraId="592DF51C" w14:textId="77777777" w:rsidR="00BE3C64" w:rsidRPr="002B7729" w:rsidRDefault="00E73B19"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 xml:space="preserve">Ann </w:t>
      </w:r>
      <w:r w:rsidR="00C45FE8" w:rsidRPr="002B7729">
        <w:rPr>
          <w:rStyle w:val="markedcontent"/>
          <w:color w:val="538135" w:themeColor="accent6" w:themeShade="BF"/>
          <w:lang w:val="en-GB"/>
        </w:rPr>
        <w:t>BUUCH-</w:t>
      </w:r>
      <w:r w:rsidR="00EA0619" w:rsidRPr="002B7729">
        <w:rPr>
          <w:rStyle w:val="markedcontent"/>
          <w:color w:val="538135" w:themeColor="accent6" w:themeShade="BF"/>
          <w:lang w:val="en-GB"/>
        </w:rPr>
        <w:t>JACEK</w:t>
      </w:r>
    </w:p>
    <w:p w14:paraId="69132772" w14:textId="77777777" w:rsidR="00BE3C64" w:rsidRPr="002B7729" w:rsidRDefault="00480988"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Hugo</w:t>
      </w:r>
      <w:r w:rsidR="00E73B19" w:rsidRPr="002B7729">
        <w:rPr>
          <w:rStyle w:val="markedcontent"/>
          <w:color w:val="538135" w:themeColor="accent6" w:themeShade="BF"/>
          <w:lang w:val="en-GB"/>
        </w:rPr>
        <w:t xml:space="preserve"> </w:t>
      </w:r>
      <w:r w:rsidR="00C45FE8" w:rsidRPr="002B7729">
        <w:rPr>
          <w:rStyle w:val="markedcontent"/>
          <w:color w:val="538135" w:themeColor="accent6" w:themeShade="BF"/>
          <w:lang w:val="en-GB"/>
        </w:rPr>
        <w:t xml:space="preserve">S. </w:t>
      </w:r>
      <w:r w:rsidR="00E73B19" w:rsidRPr="002B7729">
        <w:rPr>
          <w:rStyle w:val="markedcontent"/>
          <w:color w:val="538135" w:themeColor="accent6" w:themeShade="BF"/>
          <w:lang w:val="en-GB"/>
        </w:rPr>
        <w:t>NOVAK ORCID 0000-</w:t>
      </w:r>
      <w:r w:rsidR="00C45FE8" w:rsidRPr="002B7729">
        <w:rPr>
          <w:rStyle w:val="markedcontent"/>
          <w:color w:val="538135" w:themeColor="accent6" w:themeShade="BF"/>
          <w:lang w:val="en-GB"/>
        </w:rPr>
        <w:t>XXXX</w:t>
      </w:r>
      <w:r w:rsidR="00E73B19" w:rsidRPr="002B7729">
        <w:rPr>
          <w:rStyle w:val="markedcontent"/>
          <w:color w:val="538135" w:themeColor="accent6" w:themeShade="BF"/>
          <w:lang w:val="en-GB"/>
        </w:rPr>
        <w:t>-</w:t>
      </w:r>
      <w:r w:rsidR="00C45FE8" w:rsidRPr="002B7729">
        <w:rPr>
          <w:rStyle w:val="markedcontent"/>
          <w:color w:val="538135" w:themeColor="accent6" w:themeShade="BF"/>
          <w:lang w:val="en-GB"/>
        </w:rPr>
        <w:t>XXXX</w:t>
      </w:r>
      <w:r w:rsidR="00E73B19" w:rsidRPr="002B7729">
        <w:rPr>
          <w:rStyle w:val="markedcontent"/>
          <w:color w:val="538135" w:themeColor="accent6" w:themeShade="BF"/>
          <w:lang w:val="en-GB"/>
        </w:rPr>
        <w:t>-</w:t>
      </w:r>
      <w:r w:rsidR="00C45FE8" w:rsidRPr="002B7729">
        <w:rPr>
          <w:rStyle w:val="markedcontent"/>
          <w:color w:val="538135" w:themeColor="accent6" w:themeShade="BF"/>
          <w:lang w:val="en-GB"/>
        </w:rPr>
        <w:t>XXXX</w:t>
      </w:r>
    </w:p>
    <w:p w14:paraId="22C0AEF9" w14:textId="77777777" w:rsidR="00BE3C64" w:rsidRPr="002B7729" w:rsidRDefault="00E73B19"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Jan P</w:t>
      </w:r>
      <w:r w:rsidR="00121D40" w:rsidRPr="002B7729">
        <w:rPr>
          <w:rStyle w:val="markedcontent"/>
          <w:color w:val="538135" w:themeColor="accent6" w:themeShade="BF"/>
          <w:lang w:val="en-GB"/>
        </w:rPr>
        <w:t>.</w:t>
      </w:r>
      <w:r w:rsidRPr="002B7729">
        <w:rPr>
          <w:rStyle w:val="markedcontent"/>
          <w:color w:val="538135" w:themeColor="accent6" w:themeShade="BF"/>
          <w:lang w:val="en-GB"/>
        </w:rPr>
        <w:t xml:space="preserve"> KOWALSKI ORCID 0000-</w:t>
      </w:r>
      <w:r w:rsidR="00C45FE8" w:rsidRPr="002B7729">
        <w:rPr>
          <w:rStyle w:val="markedcontent"/>
          <w:color w:val="538135" w:themeColor="accent6" w:themeShade="BF"/>
          <w:lang w:val="en-GB"/>
        </w:rPr>
        <w:t>XXXX</w:t>
      </w:r>
      <w:r w:rsidRPr="002B7729">
        <w:rPr>
          <w:rStyle w:val="markedcontent"/>
          <w:color w:val="538135" w:themeColor="accent6" w:themeShade="BF"/>
          <w:lang w:val="en-GB"/>
        </w:rPr>
        <w:t>-</w:t>
      </w:r>
      <w:r w:rsidR="00C45FE8" w:rsidRPr="002B7729">
        <w:rPr>
          <w:rStyle w:val="markedcontent"/>
          <w:color w:val="538135" w:themeColor="accent6" w:themeShade="BF"/>
          <w:lang w:val="en-GB"/>
        </w:rPr>
        <w:t>XXXX</w:t>
      </w:r>
      <w:r w:rsidRPr="002B7729">
        <w:rPr>
          <w:rStyle w:val="markedcontent"/>
          <w:color w:val="538135" w:themeColor="accent6" w:themeShade="BF"/>
          <w:lang w:val="en-GB"/>
        </w:rPr>
        <w:t>-</w:t>
      </w:r>
      <w:r w:rsidR="00C45FE8" w:rsidRPr="002B7729">
        <w:rPr>
          <w:rStyle w:val="markedcontent"/>
          <w:color w:val="538135" w:themeColor="accent6" w:themeShade="BF"/>
          <w:lang w:val="en-GB"/>
        </w:rPr>
        <w:t>XXXX</w:t>
      </w:r>
    </w:p>
    <w:p w14:paraId="01678A8A" w14:textId="450AD1CE" w:rsidR="00E73B19" w:rsidRPr="002B7729" w:rsidRDefault="00E73B19" w:rsidP="00BE3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lang w:val="en-GB"/>
        </w:rPr>
      </w:pPr>
      <w:r w:rsidRPr="002B7729">
        <w:rPr>
          <w:rStyle w:val="markedcontent"/>
          <w:color w:val="538135" w:themeColor="accent6" w:themeShade="BF"/>
          <w:lang w:val="en-GB"/>
        </w:rPr>
        <w:t xml:space="preserve">Ann </w:t>
      </w:r>
      <w:r w:rsidR="00C45FE8" w:rsidRPr="002B7729">
        <w:rPr>
          <w:rStyle w:val="markedcontent"/>
          <w:color w:val="538135" w:themeColor="accent6" w:themeShade="BF"/>
          <w:lang w:val="en-GB"/>
        </w:rPr>
        <w:t>BUUCH-</w:t>
      </w:r>
      <w:r w:rsidR="00EA0619" w:rsidRPr="002B7729">
        <w:rPr>
          <w:rStyle w:val="markedcontent"/>
          <w:color w:val="538135" w:themeColor="accent6" w:themeShade="BF"/>
          <w:lang w:val="en-GB"/>
        </w:rPr>
        <w:t>JACEK</w:t>
      </w:r>
      <w:r w:rsidR="00C45FE8" w:rsidRPr="002B7729">
        <w:rPr>
          <w:rStyle w:val="markedcontent"/>
          <w:color w:val="538135" w:themeColor="accent6" w:themeShade="BF"/>
          <w:lang w:val="en-GB"/>
        </w:rPr>
        <w:t xml:space="preserve"> </w:t>
      </w:r>
      <w:r w:rsidRPr="002B7729">
        <w:rPr>
          <w:rStyle w:val="markedcontent"/>
          <w:color w:val="538135" w:themeColor="accent6" w:themeShade="BF"/>
          <w:lang w:val="en-GB"/>
        </w:rPr>
        <w:t>ORCID 0000-</w:t>
      </w:r>
      <w:r w:rsidR="00C45FE8" w:rsidRPr="002B7729">
        <w:rPr>
          <w:rStyle w:val="markedcontent"/>
          <w:color w:val="538135" w:themeColor="accent6" w:themeShade="BF"/>
          <w:lang w:val="en-GB"/>
        </w:rPr>
        <w:t>XXXX</w:t>
      </w:r>
      <w:r w:rsidRPr="002B7729">
        <w:rPr>
          <w:rStyle w:val="markedcontent"/>
          <w:color w:val="538135" w:themeColor="accent6" w:themeShade="BF"/>
          <w:lang w:val="en-GB"/>
        </w:rPr>
        <w:t>-</w:t>
      </w:r>
      <w:r w:rsidR="00C45FE8" w:rsidRPr="002B7729">
        <w:rPr>
          <w:rStyle w:val="markedcontent"/>
          <w:color w:val="538135" w:themeColor="accent6" w:themeShade="BF"/>
          <w:lang w:val="en-GB"/>
        </w:rPr>
        <w:t>XXXX</w:t>
      </w:r>
      <w:r w:rsidRPr="002B7729">
        <w:rPr>
          <w:rStyle w:val="markedcontent"/>
          <w:color w:val="538135" w:themeColor="accent6" w:themeShade="BF"/>
          <w:lang w:val="en-GB"/>
        </w:rPr>
        <w:t>-</w:t>
      </w:r>
      <w:r w:rsidR="00C45FE8" w:rsidRPr="002B7729">
        <w:rPr>
          <w:rStyle w:val="markedcontent"/>
          <w:color w:val="538135" w:themeColor="accent6" w:themeShade="BF"/>
          <w:lang w:val="en-GB"/>
        </w:rPr>
        <w:t>XXXX</w:t>
      </w:r>
    </w:p>
    <w:p w14:paraId="7C3A70CC" w14:textId="77777777" w:rsidR="00A170FE" w:rsidRPr="003B276B" w:rsidRDefault="00A170FE" w:rsidP="00BE3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color w:val="538135" w:themeColor="accent6" w:themeShade="BF"/>
          <w:lang w:val="en-GB"/>
        </w:rPr>
        <w:t>* Corresponding author: j.kowalski@itp.edu.pl</w:t>
      </w:r>
    </w:p>
    <w:p w14:paraId="690649CE" w14:textId="0E80CA78" w:rsidR="00B765DD" w:rsidRPr="000A1483" w:rsidRDefault="00B765DD"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 xml:space="preserve">Authors provide their </w:t>
      </w:r>
      <w:r w:rsidRPr="000A1483">
        <w:rPr>
          <w:rFonts w:asciiTheme="minorHAnsi" w:hAnsiTheme="minorHAnsi" w:cstheme="minorHAnsi"/>
          <w:b/>
          <w:bCs/>
          <w:lang w:val="en-GB"/>
        </w:rPr>
        <w:t xml:space="preserve">ORCID </w:t>
      </w:r>
      <w:r w:rsidRPr="000A1483">
        <w:rPr>
          <w:rFonts w:asciiTheme="minorHAnsi" w:hAnsiTheme="minorHAnsi" w:cstheme="minorHAnsi"/>
          <w:lang w:val="en-GB"/>
        </w:rPr>
        <w:t>numbers (</w:t>
      </w:r>
      <w:r w:rsidR="00E42D6E">
        <w:fldChar w:fldCharType="begin"/>
      </w:r>
      <w:r w:rsidR="00E42D6E" w:rsidRPr="0062687F">
        <w:rPr>
          <w:lang w:val="en-US"/>
        </w:rPr>
        <w:instrText xml:space="preserve"> HYPERLINK "https://orcid.org/" </w:instrText>
      </w:r>
      <w:r w:rsidR="00E42D6E">
        <w:fldChar w:fldCharType="separate"/>
      </w:r>
      <w:r w:rsidRPr="00747014">
        <w:rPr>
          <w:rStyle w:val="Hipercze"/>
          <w:rFonts w:asciiTheme="minorHAnsi" w:hAnsiTheme="minorHAnsi" w:cstheme="minorHAnsi"/>
          <w:lang w:val="en-GB"/>
        </w:rPr>
        <w:t>https://orcid.org/</w:t>
      </w:r>
      <w:r w:rsidR="00E42D6E">
        <w:rPr>
          <w:rStyle w:val="Hipercze"/>
          <w:rFonts w:asciiTheme="minorHAnsi" w:hAnsiTheme="minorHAnsi" w:cstheme="minorHAnsi"/>
          <w:lang w:val="en-GB"/>
        </w:rPr>
        <w:fldChar w:fldCharType="end"/>
      </w:r>
      <w:r w:rsidRPr="000A1483">
        <w:rPr>
          <w:rFonts w:asciiTheme="minorHAnsi" w:hAnsiTheme="minorHAnsi" w:cstheme="minorHAnsi"/>
          <w:lang w:val="en-GB"/>
        </w:rPr>
        <w:t>). The ORCID profile has to be co</w:t>
      </w:r>
      <w:r w:rsidRPr="000A1483">
        <w:rPr>
          <w:rFonts w:asciiTheme="minorHAnsi" w:hAnsiTheme="minorHAnsi" w:cstheme="minorHAnsi"/>
          <w:lang w:val="en-GB"/>
        </w:rPr>
        <w:t>m</w:t>
      </w:r>
      <w:r w:rsidRPr="000A1483">
        <w:rPr>
          <w:rFonts w:asciiTheme="minorHAnsi" w:hAnsiTheme="minorHAnsi" w:cstheme="minorHAnsi"/>
          <w:lang w:val="en-GB"/>
        </w:rPr>
        <w:t xml:space="preserve">pleted before. </w:t>
      </w:r>
    </w:p>
    <w:p w14:paraId="40484FC1" w14:textId="1BE6E602" w:rsidR="002F2C5E" w:rsidRPr="002F0905" w:rsidRDefault="00B765DD" w:rsidP="002F0905">
      <w:pPr>
        <w:spacing w:before="120" w:after="0" w:line="312" w:lineRule="auto"/>
        <w:rPr>
          <w:rFonts w:cstheme="minorHAnsi"/>
          <w:sz w:val="24"/>
          <w:lang w:val="en-GB"/>
        </w:rPr>
      </w:pPr>
      <w:bookmarkStart w:id="4" w:name="Affiliations"/>
      <w:r w:rsidRPr="00F960D2">
        <w:rPr>
          <w:rFonts w:cstheme="minorHAnsi"/>
          <w:b/>
          <w:bCs/>
          <w:color w:val="2F5496" w:themeColor="accent5" w:themeShade="BF"/>
          <w:sz w:val="24"/>
          <w:u w:val="thick"/>
          <w:lang w:val="en-GB"/>
        </w:rPr>
        <w:t>A</w:t>
      </w:r>
      <w:r w:rsidR="00C45FE8" w:rsidRPr="00F960D2">
        <w:rPr>
          <w:rFonts w:cstheme="minorHAnsi"/>
          <w:b/>
          <w:bCs/>
          <w:color w:val="2F5496" w:themeColor="accent5" w:themeShade="BF"/>
          <w:sz w:val="24"/>
          <w:u w:val="thick"/>
          <w:lang w:val="en-GB"/>
        </w:rPr>
        <w:t>FFILIATION</w:t>
      </w:r>
      <w:r w:rsidR="00EA0619" w:rsidRPr="00F960D2">
        <w:rPr>
          <w:rFonts w:cstheme="minorHAnsi"/>
          <w:b/>
          <w:bCs/>
          <w:color w:val="2F5496" w:themeColor="accent5" w:themeShade="BF"/>
          <w:sz w:val="24"/>
          <w:u w:val="thick"/>
          <w:lang w:val="en-GB"/>
        </w:rPr>
        <w:t>S</w:t>
      </w:r>
      <w:bookmarkEnd w:id="4"/>
      <w:r w:rsidR="002F2C5E" w:rsidRPr="00F960D2">
        <w:rPr>
          <w:rFonts w:cstheme="minorHAnsi"/>
          <w:b/>
          <w:bCs/>
          <w:color w:val="2F5496" w:themeColor="accent5" w:themeShade="BF"/>
          <w:sz w:val="24"/>
          <w:u w:val="thick"/>
          <w:lang w:val="en-GB"/>
        </w:rPr>
        <w:t xml:space="preserve"> </w:t>
      </w:r>
      <w:r w:rsidR="002F2C5E" w:rsidRPr="002F0905">
        <w:rPr>
          <w:rFonts w:cstheme="minorHAnsi"/>
          <w:b/>
          <w:bCs/>
          <w:color w:val="FF0000"/>
          <w:sz w:val="24"/>
          <w:lang w:val="en-GB"/>
        </w:rPr>
        <w:t>(</w:t>
      </w:r>
      <w:r w:rsidR="000D186F" w:rsidRPr="002F0905">
        <w:rPr>
          <w:rFonts w:cstheme="minorHAnsi"/>
          <w:b/>
          <w:bCs/>
          <w:color w:val="FF0000"/>
          <w:sz w:val="24"/>
          <w:lang w:val="en-GB"/>
        </w:rPr>
        <w:t>Only in Editorial System, do not insert in the paper</w:t>
      </w:r>
      <w:r w:rsidR="002F2C5E" w:rsidRPr="002F0905">
        <w:rPr>
          <w:rFonts w:cstheme="minorHAnsi"/>
          <w:b/>
          <w:bCs/>
          <w:color w:val="FF0000"/>
          <w:sz w:val="24"/>
          <w:lang w:val="en-GB"/>
        </w:rPr>
        <w:t>)</w:t>
      </w:r>
    </w:p>
    <w:p w14:paraId="09A296B6" w14:textId="1577F55D" w:rsidR="00B765DD" w:rsidRPr="000A1483" w:rsidRDefault="00361F02"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C</w:t>
      </w:r>
      <w:r w:rsidR="00B765DD" w:rsidRPr="000A1483">
        <w:rPr>
          <w:rFonts w:asciiTheme="minorHAnsi" w:hAnsiTheme="minorHAnsi" w:cstheme="minorHAnsi"/>
          <w:lang w:val="en-GB"/>
        </w:rPr>
        <w:t>orrespondingly to the authors (</w:t>
      </w:r>
      <w:r w:rsidR="00B765DD" w:rsidRPr="000A1483">
        <w:rPr>
          <w:rFonts w:asciiTheme="minorHAnsi" w:hAnsiTheme="minorHAnsi" w:cstheme="minorHAnsi"/>
          <w:i/>
          <w:iCs/>
          <w:lang w:val="en-GB"/>
        </w:rPr>
        <w:t xml:space="preserve">see </w:t>
      </w:r>
      <w:r w:rsidR="00E42D6E">
        <w:fldChar w:fldCharType="begin"/>
      </w:r>
      <w:r w:rsidR="00E42D6E" w:rsidRPr="0062687F">
        <w:rPr>
          <w:lang w:val="en-US"/>
        </w:rPr>
        <w:instrText xml:space="preserve"> HYPERLINK \l "Names" </w:instrText>
      </w:r>
      <w:r w:rsidR="00E42D6E">
        <w:fldChar w:fldCharType="separate"/>
      </w:r>
      <w:r w:rsidR="00B765DD" w:rsidRPr="00BE3C64">
        <w:rPr>
          <w:rStyle w:val="Hipercze"/>
          <w:rFonts w:asciiTheme="minorHAnsi" w:hAnsiTheme="minorHAnsi" w:cstheme="minorHAnsi"/>
          <w:lang w:val="en-GB"/>
        </w:rPr>
        <w:t>N</w:t>
      </w:r>
      <w:r w:rsidR="00F960D2">
        <w:rPr>
          <w:rStyle w:val="Hipercze"/>
          <w:rFonts w:asciiTheme="minorHAnsi" w:hAnsiTheme="minorHAnsi" w:cstheme="minorHAnsi"/>
          <w:lang w:val="en-GB"/>
        </w:rPr>
        <w:t>ames of A</w:t>
      </w:r>
      <w:r w:rsidR="00F960D2" w:rsidRPr="00BE3C64">
        <w:rPr>
          <w:rStyle w:val="Hipercze"/>
          <w:rFonts w:asciiTheme="minorHAnsi" w:hAnsiTheme="minorHAnsi" w:cstheme="minorHAnsi"/>
          <w:lang w:val="en-GB"/>
        </w:rPr>
        <w:t>uthors</w:t>
      </w:r>
      <w:r w:rsidR="00E42D6E">
        <w:rPr>
          <w:rStyle w:val="Hipercze"/>
          <w:rFonts w:asciiTheme="minorHAnsi" w:hAnsiTheme="minorHAnsi" w:cstheme="minorHAnsi"/>
          <w:lang w:val="en-GB"/>
        </w:rPr>
        <w:fldChar w:fldCharType="end"/>
      </w:r>
      <w:r w:rsidR="00B765DD" w:rsidRPr="000A1483">
        <w:rPr>
          <w:rFonts w:asciiTheme="minorHAnsi" w:hAnsiTheme="minorHAnsi" w:cstheme="minorHAnsi"/>
          <w:lang w:val="en-GB"/>
        </w:rPr>
        <w:t xml:space="preserve">). </w:t>
      </w:r>
    </w:p>
    <w:p w14:paraId="3D7C787E" w14:textId="77777777" w:rsidR="00B765DD" w:rsidRPr="002F0905" w:rsidRDefault="00B765DD" w:rsidP="00BE3C64">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2F0905">
        <w:rPr>
          <w:rFonts w:asciiTheme="minorHAnsi" w:hAnsiTheme="minorHAnsi" w:cstheme="minorHAnsi"/>
          <w:b/>
          <w:bCs/>
          <w:i/>
          <w:iCs/>
          <w:color w:val="538135" w:themeColor="accent6" w:themeShade="BF"/>
          <w:lang w:val="en-GB"/>
        </w:rPr>
        <w:t>Example</w:t>
      </w:r>
      <w:r w:rsidRPr="002F0905">
        <w:rPr>
          <w:rFonts w:asciiTheme="minorHAnsi" w:hAnsiTheme="minorHAnsi" w:cstheme="minorHAnsi"/>
          <w:color w:val="538135" w:themeColor="accent6" w:themeShade="BF"/>
          <w:lang w:val="en-GB"/>
        </w:rPr>
        <w:t xml:space="preserve">: </w:t>
      </w:r>
    </w:p>
    <w:p w14:paraId="6B275256" w14:textId="77777777" w:rsidR="00B765DD" w:rsidRPr="003B276B" w:rsidRDefault="00C45FE8" w:rsidP="00507073">
      <w:pPr>
        <w:pStyle w:val="Default"/>
        <w:pBdr>
          <w:top w:val="single" w:sz="4" w:space="1" w:color="auto"/>
          <w:left w:val="single" w:sz="4" w:space="4" w:color="auto"/>
          <w:bottom w:val="single" w:sz="4" w:space="1" w:color="auto"/>
          <w:right w:val="single" w:sz="4" w:space="4" w:color="auto"/>
        </w:pBdr>
        <w:spacing w:line="312" w:lineRule="auto"/>
        <w:jc w:val="both"/>
        <w:rPr>
          <w:iCs/>
          <w:color w:val="538135" w:themeColor="accent6" w:themeShade="BF"/>
          <w:lang w:val="en-GB"/>
        </w:rPr>
      </w:pPr>
      <w:r w:rsidRPr="003B276B">
        <w:rPr>
          <w:color w:val="538135" w:themeColor="accent6" w:themeShade="BF"/>
          <w:vertAlign w:val="superscript"/>
          <w:lang w:val="en-GB"/>
        </w:rPr>
        <w:t>1</w:t>
      </w:r>
      <w:r w:rsidR="00480988" w:rsidRPr="003B276B">
        <w:rPr>
          <w:color w:val="538135" w:themeColor="accent6" w:themeShade="BF"/>
          <w:vertAlign w:val="superscript"/>
          <w:lang w:val="en-GB"/>
        </w:rPr>
        <w:t>)</w:t>
      </w:r>
      <w:r w:rsidR="00480988" w:rsidRPr="003B276B">
        <w:rPr>
          <w:color w:val="538135" w:themeColor="accent6" w:themeShade="BF"/>
          <w:lang w:val="en-GB"/>
        </w:rPr>
        <w:t xml:space="preserve"> University of Washington, </w:t>
      </w:r>
      <w:proofErr w:type="spellStart"/>
      <w:r w:rsidR="00480988" w:rsidRPr="003B276B">
        <w:rPr>
          <w:color w:val="538135" w:themeColor="accent6" w:themeShade="BF"/>
          <w:lang w:val="en-GB"/>
        </w:rPr>
        <w:t>Center</w:t>
      </w:r>
      <w:proofErr w:type="spellEnd"/>
      <w:r w:rsidR="00480988" w:rsidRPr="003B276B">
        <w:rPr>
          <w:color w:val="538135" w:themeColor="accent6" w:themeShade="BF"/>
          <w:lang w:val="en-GB"/>
        </w:rPr>
        <w:t xml:space="preserve"> for Global Studies, Department of Geography, </w:t>
      </w:r>
      <w:r w:rsidR="00EA0619" w:rsidRPr="003B276B">
        <w:rPr>
          <w:color w:val="538135" w:themeColor="accent6" w:themeShade="BF"/>
          <w:lang w:val="en-GB"/>
        </w:rPr>
        <w:t>Seattle, The United States</w:t>
      </w:r>
    </w:p>
    <w:p w14:paraId="5E8EA1E7" w14:textId="245F977D" w:rsidR="00480988" w:rsidRPr="003B276B" w:rsidRDefault="00480988" w:rsidP="00507073">
      <w:pPr>
        <w:pStyle w:val="Default"/>
        <w:pBdr>
          <w:top w:val="single" w:sz="4" w:space="1" w:color="auto"/>
          <w:left w:val="single" w:sz="4" w:space="4" w:color="auto"/>
          <w:bottom w:val="single" w:sz="4" w:space="1" w:color="auto"/>
          <w:right w:val="single" w:sz="4" w:space="4" w:color="auto"/>
        </w:pBdr>
        <w:spacing w:line="312" w:lineRule="auto"/>
        <w:jc w:val="both"/>
        <w:rPr>
          <w:color w:val="538135" w:themeColor="accent6" w:themeShade="BF"/>
          <w:lang w:val="en-GB"/>
        </w:rPr>
      </w:pPr>
      <w:r w:rsidRPr="003B276B">
        <w:rPr>
          <w:color w:val="538135" w:themeColor="accent6" w:themeShade="BF"/>
          <w:vertAlign w:val="superscript"/>
          <w:lang w:val="en-GB"/>
        </w:rPr>
        <w:t>2)</w:t>
      </w:r>
      <w:r w:rsidRPr="003B276B">
        <w:rPr>
          <w:i/>
          <w:iCs/>
          <w:color w:val="538135" w:themeColor="accent6" w:themeShade="BF"/>
          <w:lang w:val="en-GB"/>
        </w:rPr>
        <w:t xml:space="preserve"> </w:t>
      </w:r>
      <w:r w:rsidRPr="003B276B">
        <w:rPr>
          <w:iCs/>
          <w:color w:val="538135" w:themeColor="accent6" w:themeShade="BF"/>
          <w:lang w:val="en-GB"/>
        </w:rPr>
        <w:t xml:space="preserve">Institute of Technology and Life Sciences – National Research Institute, Falenty, al. </w:t>
      </w:r>
      <w:proofErr w:type="spellStart"/>
      <w:r w:rsidRPr="003B276B">
        <w:rPr>
          <w:iCs/>
          <w:color w:val="538135" w:themeColor="accent6" w:themeShade="BF"/>
          <w:lang w:val="en-GB"/>
        </w:rPr>
        <w:t>Hrabska</w:t>
      </w:r>
      <w:proofErr w:type="spellEnd"/>
      <w:r w:rsidRPr="003B276B">
        <w:rPr>
          <w:iCs/>
          <w:color w:val="538135" w:themeColor="accent6" w:themeShade="BF"/>
          <w:lang w:val="en-GB"/>
        </w:rPr>
        <w:t xml:space="preserve"> 3, 05-090 </w:t>
      </w:r>
      <w:proofErr w:type="spellStart"/>
      <w:r w:rsidRPr="003B276B">
        <w:rPr>
          <w:iCs/>
          <w:color w:val="538135" w:themeColor="accent6" w:themeShade="BF"/>
          <w:lang w:val="en-GB"/>
        </w:rPr>
        <w:t>Raszyn</w:t>
      </w:r>
      <w:proofErr w:type="spellEnd"/>
      <w:r w:rsidRPr="003B276B">
        <w:rPr>
          <w:iCs/>
          <w:color w:val="538135" w:themeColor="accent6" w:themeShade="BF"/>
          <w:lang w:val="en-GB"/>
        </w:rPr>
        <w:t>, Poland</w:t>
      </w:r>
      <w:r w:rsidR="00A170FE" w:rsidRPr="003B276B">
        <w:rPr>
          <w:iCs/>
          <w:color w:val="538135" w:themeColor="accent6" w:themeShade="BF"/>
          <w:lang w:val="en-GB"/>
        </w:rPr>
        <w:t xml:space="preserve"> (full postal address for corresponding author)</w:t>
      </w:r>
    </w:p>
    <w:p w14:paraId="20E61414" w14:textId="77777777" w:rsidR="00B765DD" w:rsidRPr="003B276B" w:rsidRDefault="00EA0619" w:rsidP="00507073">
      <w:pPr>
        <w:pStyle w:val="Default"/>
        <w:pBdr>
          <w:top w:val="single" w:sz="4" w:space="1" w:color="auto"/>
          <w:left w:val="single" w:sz="4" w:space="4" w:color="auto"/>
          <w:bottom w:val="single" w:sz="4" w:space="1" w:color="auto"/>
          <w:right w:val="single" w:sz="4" w:space="4" w:color="auto"/>
        </w:pBdr>
        <w:spacing w:line="312" w:lineRule="auto"/>
        <w:jc w:val="both"/>
        <w:rPr>
          <w:color w:val="538135" w:themeColor="accent6" w:themeShade="BF"/>
          <w:lang w:val="en-GB"/>
        </w:rPr>
      </w:pPr>
      <w:r w:rsidRPr="003B276B">
        <w:rPr>
          <w:color w:val="538135" w:themeColor="accent6" w:themeShade="BF"/>
          <w:vertAlign w:val="superscript"/>
          <w:lang w:val="en-GB"/>
        </w:rPr>
        <w:t>3)</w:t>
      </w:r>
      <w:r w:rsidRPr="003B276B">
        <w:rPr>
          <w:color w:val="538135" w:themeColor="accent6" w:themeShade="BF"/>
          <w:lang w:val="en-GB"/>
        </w:rPr>
        <w:t xml:space="preserve"> Jagiellonian University in Kraków, Faculty of Geography and Geology, Kraków, Poland</w:t>
      </w:r>
    </w:p>
    <w:p w14:paraId="115EA027" w14:textId="4010B48A" w:rsidR="00EC5CC6" w:rsidRPr="00F960D2" w:rsidRDefault="00EC5CC6" w:rsidP="00BE3C64">
      <w:pPr>
        <w:pStyle w:val="Default"/>
        <w:spacing w:before="240" w:line="312" w:lineRule="auto"/>
        <w:rPr>
          <w:rFonts w:asciiTheme="minorHAnsi" w:hAnsiTheme="minorHAnsi" w:cstheme="minorHAnsi"/>
          <w:b/>
          <w:bCs/>
          <w:color w:val="2F5496" w:themeColor="accent5" w:themeShade="BF"/>
          <w:u w:val="thick"/>
          <w:lang w:val="en-GB"/>
        </w:rPr>
      </w:pPr>
      <w:r w:rsidRPr="00F960D2">
        <w:rPr>
          <w:rFonts w:asciiTheme="minorHAnsi" w:hAnsiTheme="minorHAnsi" w:cstheme="minorHAnsi"/>
          <w:b/>
          <w:bCs/>
          <w:color w:val="2F5496" w:themeColor="accent5" w:themeShade="BF"/>
          <w:u w:val="thick"/>
          <w:lang w:val="en-GB"/>
        </w:rPr>
        <w:t>ORIGINAL PAPERS’ CON</w:t>
      </w:r>
      <w:bookmarkStart w:id="5" w:name="Original_papers"/>
      <w:bookmarkEnd w:id="5"/>
      <w:r w:rsidRPr="00F960D2">
        <w:rPr>
          <w:rFonts w:asciiTheme="minorHAnsi" w:hAnsiTheme="minorHAnsi" w:cstheme="minorHAnsi"/>
          <w:b/>
          <w:bCs/>
          <w:color w:val="2F5496" w:themeColor="accent5" w:themeShade="BF"/>
          <w:u w:val="thick"/>
          <w:lang w:val="en-GB"/>
        </w:rPr>
        <w:t>TAINING</w:t>
      </w:r>
    </w:p>
    <w:p w14:paraId="3DF17BBB" w14:textId="77777777" w:rsidR="00EC5CC6" w:rsidRPr="00CC6231" w:rsidRDefault="00EC5CC6" w:rsidP="00CC6231">
      <w:pPr>
        <w:pStyle w:val="Default"/>
        <w:spacing w:before="120" w:line="312" w:lineRule="auto"/>
        <w:rPr>
          <w:rFonts w:asciiTheme="minorHAnsi" w:hAnsiTheme="minorHAnsi" w:cstheme="minorHAnsi"/>
          <w:color w:val="2F5496" w:themeColor="accent5" w:themeShade="BF"/>
          <w:sz w:val="20"/>
          <w:u w:val="single"/>
          <w:lang w:val="en-GB"/>
        </w:rPr>
      </w:pPr>
      <w:bookmarkStart w:id="6" w:name="Highlights"/>
      <w:r w:rsidRPr="00CC6231">
        <w:rPr>
          <w:rFonts w:asciiTheme="minorHAnsi" w:hAnsiTheme="minorHAnsi" w:cstheme="minorHAnsi"/>
          <w:b/>
          <w:bCs/>
          <w:color w:val="2F5496" w:themeColor="accent5" w:themeShade="BF"/>
          <w:sz w:val="20"/>
          <w:u w:val="single"/>
          <w:lang w:val="en-GB"/>
        </w:rPr>
        <w:t>HIGHLIGHTS</w:t>
      </w:r>
      <w:bookmarkEnd w:id="6"/>
    </w:p>
    <w:p w14:paraId="7424925E" w14:textId="77777777" w:rsidR="00EC5CC6" w:rsidRPr="000A1483" w:rsidRDefault="00EC5CC6"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Three–five bullet points that help increase the discoverability of your article via search e</w:t>
      </w:r>
      <w:r w:rsidRPr="000A1483">
        <w:rPr>
          <w:rFonts w:asciiTheme="minorHAnsi" w:hAnsiTheme="minorHAnsi" w:cstheme="minorHAnsi"/>
          <w:lang w:val="en-GB"/>
        </w:rPr>
        <w:t>n</w:t>
      </w:r>
      <w:r w:rsidRPr="000A1483">
        <w:rPr>
          <w:rFonts w:asciiTheme="minorHAnsi" w:hAnsiTheme="minorHAnsi" w:cstheme="minorHAnsi"/>
          <w:lang w:val="en-GB"/>
        </w:rPr>
        <w:t xml:space="preserve">gines. Each highlight should be maximum of 85 characters, including spaces. </w:t>
      </w:r>
    </w:p>
    <w:p w14:paraId="3C2E9024" w14:textId="77777777" w:rsidR="004C6018" w:rsidRPr="000A1483" w:rsidRDefault="004C6018" w:rsidP="00507073">
      <w:pPr>
        <w:pStyle w:val="Default"/>
        <w:numPr>
          <w:ilvl w:val="0"/>
          <w:numId w:val="11"/>
        </w:numPr>
        <w:spacing w:line="312" w:lineRule="auto"/>
        <w:ind w:left="284" w:hanging="284"/>
        <w:jc w:val="both"/>
        <w:rPr>
          <w:rFonts w:asciiTheme="minorHAnsi" w:eastAsia="Times New Roman" w:hAnsiTheme="minorHAnsi" w:cstheme="minorHAnsi"/>
          <w:lang w:val="en-US" w:eastAsia="pl-PL"/>
        </w:rPr>
      </w:pPr>
      <w:r w:rsidRPr="000A1483">
        <w:rPr>
          <w:rFonts w:asciiTheme="minorHAnsi" w:eastAsia="Times New Roman" w:hAnsiTheme="minorHAnsi" w:cstheme="minorHAnsi"/>
          <w:lang w:val="en-US" w:eastAsia="pl-PL"/>
        </w:rPr>
        <w:t xml:space="preserve">What is the overall scientific problem and why did you study it? </w:t>
      </w:r>
    </w:p>
    <w:p w14:paraId="615C85B3" w14:textId="77777777" w:rsidR="004C6018" w:rsidRPr="000A1483" w:rsidRDefault="004C6018" w:rsidP="00507073">
      <w:pPr>
        <w:pStyle w:val="Default"/>
        <w:numPr>
          <w:ilvl w:val="0"/>
          <w:numId w:val="11"/>
        </w:numPr>
        <w:spacing w:line="312" w:lineRule="auto"/>
        <w:ind w:left="284" w:hanging="284"/>
        <w:jc w:val="both"/>
        <w:rPr>
          <w:rFonts w:asciiTheme="minorHAnsi" w:eastAsia="Times New Roman" w:hAnsiTheme="minorHAnsi" w:cstheme="minorHAnsi"/>
          <w:lang w:val="en-US" w:eastAsia="pl-PL"/>
        </w:rPr>
      </w:pPr>
      <w:r w:rsidRPr="000A1483">
        <w:rPr>
          <w:rFonts w:asciiTheme="minorHAnsi" w:eastAsia="Times New Roman" w:hAnsiTheme="minorHAnsi" w:cstheme="minorHAnsi"/>
          <w:lang w:val="en-US" w:eastAsia="pl-PL"/>
        </w:rPr>
        <w:t xml:space="preserve">How did </w:t>
      </w:r>
      <w:r w:rsidRPr="000A1483">
        <w:rPr>
          <w:rFonts w:asciiTheme="minorHAnsi" w:hAnsiTheme="minorHAnsi" w:cstheme="minorHAnsi"/>
          <w:iCs/>
          <w:lang w:val="en-GB"/>
        </w:rPr>
        <w:t>you</w:t>
      </w:r>
      <w:r w:rsidRPr="000A1483">
        <w:rPr>
          <w:rFonts w:asciiTheme="minorHAnsi" w:eastAsia="Times New Roman" w:hAnsiTheme="minorHAnsi" w:cstheme="minorHAnsi"/>
          <w:lang w:val="en-US" w:eastAsia="pl-PL"/>
        </w:rPr>
        <w:t xml:space="preserve"> address the problem, and which spheres are included?</w:t>
      </w:r>
    </w:p>
    <w:p w14:paraId="35820EF3" w14:textId="77777777" w:rsidR="004C6018" w:rsidRPr="000A1483" w:rsidRDefault="004C6018" w:rsidP="00507073">
      <w:pPr>
        <w:pStyle w:val="Default"/>
        <w:numPr>
          <w:ilvl w:val="0"/>
          <w:numId w:val="11"/>
        </w:numPr>
        <w:spacing w:line="312" w:lineRule="auto"/>
        <w:ind w:left="284" w:hanging="284"/>
        <w:jc w:val="both"/>
        <w:rPr>
          <w:rFonts w:asciiTheme="minorHAnsi" w:eastAsia="Times New Roman" w:hAnsiTheme="minorHAnsi" w:cstheme="minorHAnsi"/>
          <w:lang w:val="en-US" w:eastAsia="pl-PL"/>
        </w:rPr>
      </w:pPr>
      <w:r w:rsidRPr="000A1483">
        <w:rPr>
          <w:rFonts w:asciiTheme="minorHAnsi" w:eastAsia="Times New Roman" w:hAnsiTheme="minorHAnsi" w:cstheme="minorHAnsi"/>
          <w:lang w:val="en-US" w:eastAsia="pl-PL"/>
        </w:rPr>
        <w:t xml:space="preserve">What was </w:t>
      </w:r>
      <w:r w:rsidRPr="000A1483">
        <w:rPr>
          <w:rFonts w:asciiTheme="minorHAnsi" w:hAnsiTheme="minorHAnsi" w:cstheme="minorHAnsi"/>
          <w:iCs/>
          <w:lang w:val="en-GB"/>
        </w:rPr>
        <w:t>the</w:t>
      </w:r>
      <w:r w:rsidRPr="000A1483">
        <w:rPr>
          <w:rFonts w:asciiTheme="minorHAnsi" w:eastAsia="Times New Roman" w:hAnsiTheme="minorHAnsi" w:cstheme="minorHAnsi"/>
          <w:lang w:val="en-US" w:eastAsia="pl-PL"/>
        </w:rPr>
        <w:t xml:space="preserve"> major method used?</w:t>
      </w:r>
    </w:p>
    <w:p w14:paraId="598461D5" w14:textId="77777777" w:rsidR="004C6018" w:rsidRPr="000A1483" w:rsidRDefault="004C6018" w:rsidP="00507073">
      <w:pPr>
        <w:pStyle w:val="Default"/>
        <w:numPr>
          <w:ilvl w:val="0"/>
          <w:numId w:val="11"/>
        </w:numPr>
        <w:spacing w:line="312" w:lineRule="auto"/>
        <w:ind w:left="284" w:hanging="284"/>
        <w:jc w:val="both"/>
        <w:rPr>
          <w:rFonts w:asciiTheme="minorHAnsi" w:eastAsia="Times New Roman" w:hAnsiTheme="minorHAnsi" w:cstheme="minorHAnsi"/>
          <w:lang w:val="en-US" w:eastAsia="pl-PL"/>
        </w:rPr>
      </w:pPr>
      <w:r w:rsidRPr="000A1483">
        <w:rPr>
          <w:rFonts w:asciiTheme="minorHAnsi" w:eastAsia="Times New Roman" w:hAnsiTheme="minorHAnsi" w:cstheme="minorHAnsi"/>
          <w:lang w:val="en-US" w:eastAsia="pl-PL"/>
        </w:rPr>
        <w:t xml:space="preserve">Major finding(s) </w:t>
      </w:r>
    </w:p>
    <w:p w14:paraId="46AA1540" w14:textId="77777777" w:rsidR="004C6018" w:rsidRPr="000A1483" w:rsidRDefault="004C6018" w:rsidP="00507073">
      <w:pPr>
        <w:pStyle w:val="Default"/>
        <w:numPr>
          <w:ilvl w:val="0"/>
          <w:numId w:val="11"/>
        </w:numPr>
        <w:spacing w:line="312" w:lineRule="auto"/>
        <w:ind w:left="284" w:hanging="284"/>
        <w:jc w:val="both"/>
        <w:rPr>
          <w:rFonts w:asciiTheme="minorHAnsi" w:eastAsia="Times New Roman" w:hAnsiTheme="minorHAnsi" w:cstheme="minorHAnsi"/>
          <w:lang w:val="en-US" w:eastAsia="pl-PL"/>
        </w:rPr>
      </w:pPr>
      <w:r w:rsidRPr="000A1483">
        <w:rPr>
          <w:rFonts w:asciiTheme="minorHAnsi" w:eastAsia="Times New Roman" w:hAnsiTheme="minorHAnsi" w:cstheme="minorHAnsi"/>
          <w:lang w:val="en-US" w:eastAsia="pl-PL"/>
        </w:rPr>
        <w:t xml:space="preserve">Take home message </w:t>
      </w:r>
    </w:p>
    <w:p w14:paraId="37738010" w14:textId="46A648E5" w:rsidR="004C6018" w:rsidRDefault="004C6018" w:rsidP="00507073">
      <w:pPr>
        <w:pStyle w:val="Default"/>
        <w:spacing w:line="312" w:lineRule="auto"/>
        <w:jc w:val="both"/>
        <w:rPr>
          <w:rFonts w:asciiTheme="minorHAnsi" w:hAnsiTheme="minorHAnsi" w:cstheme="minorHAnsi"/>
          <w:lang w:val="en-GB"/>
        </w:rPr>
      </w:pPr>
      <w:r w:rsidRPr="000A1483">
        <w:rPr>
          <w:rFonts w:asciiTheme="minorHAnsi" w:hAnsiTheme="minorHAnsi" w:cstheme="minorHAnsi"/>
          <w:lang w:val="en-GB"/>
        </w:rPr>
        <w:t>Do not repeat the highlights in bullet form for the conclusions. The conclusions should be a narrative about what you found and what it means in the broader scheme.</w:t>
      </w:r>
    </w:p>
    <w:p w14:paraId="33CE53D5" w14:textId="77777777" w:rsidR="00747014" w:rsidRDefault="00747014" w:rsidP="00507073">
      <w:pPr>
        <w:pStyle w:val="Default"/>
        <w:spacing w:line="312" w:lineRule="auto"/>
        <w:jc w:val="both"/>
        <w:rPr>
          <w:rFonts w:asciiTheme="minorHAnsi" w:hAnsiTheme="minorHAnsi" w:cstheme="minorHAnsi"/>
          <w:lang w:val="en-GB"/>
        </w:rPr>
      </w:pPr>
    </w:p>
    <w:p w14:paraId="75A33FFD" w14:textId="77777777" w:rsidR="00EC53AC" w:rsidRDefault="00EC53AC" w:rsidP="000A1483">
      <w:pPr>
        <w:pStyle w:val="Default"/>
        <w:spacing w:line="312" w:lineRule="auto"/>
        <w:rPr>
          <w:rFonts w:asciiTheme="minorHAnsi" w:hAnsiTheme="minorHAnsi" w:cstheme="minorHAnsi"/>
          <w:lang w:val="en-GB"/>
        </w:rPr>
      </w:pPr>
    </w:p>
    <w:p w14:paraId="0D72E0E8" w14:textId="77777777" w:rsidR="00747014" w:rsidRDefault="00747014" w:rsidP="000A1483">
      <w:pPr>
        <w:pStyle w:val="Default"/>
        <w:spacing w:line="312" w:lineRule="auto"/>
        <w:rPr>
          <w:rFonts w:asciiTheme="minorHAnsi" w:hAnsiTheme="minorHAnsi" w:cstheme="minorHAnsi"/>
          <w:lang w:val="en-GB"/>
        </w:rPr>
      </w:pPr>
    </w:p>
    <w:p w14:paraId="0B2AE58C" w14:textId="77777777" w:rsidR="00747014" w:rsidRDefault="00747014" w:rsidP="000A1483">
      <w:pPr>
        <w:pStyle w:val="Default"/>
        <w:spacing w:line="312" w:lineRule="auto"/>
        <w:rPr>
          <w:rFonts w:asciiTheme="minorHAnsi" w:hAnsiTheme="minorHAnsi" w:cstheme="minorHAnsi"/>
          <w:lang w:val="en-GB"/>
        </w:rPr>
      </w:pPr>
    </w:p>
    <w:p w14:paraId="07B4E75B" w14:textId="77777777" w:rsidR="00747014" w:rsidRPr="000A1483" w:rsidRDefault="00747014" w:rsidP="000A1483">
      <w:pPr>
        <w:pStyle w:val="Default"/>
        <w:spacing w:line="312" w:lineRule="auto"/>
        <w:rPr>
          <w:rFonts w:asciiTheme="minorHAnsi" w:hAnsiTheme="minorHAnsi" w:cstheme="minorHAnsi"/>
          <w:lang w:val="en-GB"/>
        </w:rPr>
      </w:pPr>
    </w:p>
    <w:p w14:paraId="3A100D65" w14:textId="77777777" w:rsidR="00EC5CC6" w:rsidRPr="002F0905" w:rsidRDefault="00EC5CC6" w:rsidP="002F0905">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i/>
          <w:color w:val="538135" w:themeColor="accent6" w:themeShade="BF"/>
          <w:lang w:val="en-GB"/>
        </w:rPr>
      </w:pPr>
      <w:r w:rsidRPr="002F0905">
        <w:rPr>
          <w:rFonts w:asciiTheme="minorHAnsi" w:hAnsiTheme="minorHAnsi" w:cstheme="minorHAnsi"/>
          <w:b/>
          <w:bCs/>
          <w:i/>
          <w:iCs/>
          <w:color w:val="538135" w:themeColor="accent6" w:themeShade="BF"/>
          <w:lang w:val="en-GB"/>
        </w:rPr>
        <w:lastRenderedPageBreak/>
        <w:t>Example</w:t>
      </w:r>
      <w:r w:rsidRPr="002F0905">
        <w:rPr>
          <w:rFonts w:asciiTheme="minorHAnsi" w:hAnsiTheme="minorHAnsi" w:cstheme="minorHAnsi"/>
          <w:i/>
          <w:color w:val="538135" w:themeColor="accent6" w:themeShade="BF"/>
          <w:lang w:val="en-GB"/>
        </w:rPr>
        <w:t xml:space="preserve">: </w:t>
      </w:r>
    </w:p>
    <w:p w14:paraId="65BBEFC5" w14:textId="77777777" w:rsidR="00EC5CC6" w:rsidRPr="003B276B" w:rsidRDefault="00EC5CC6" w:rsidP="002F0905">
      <w:pPr>
        <w:pStyle w:val="Default"/>
        <w:pBdr>
          <w:top w:val="single" w:sz="4" w:space="1" w:color="auto"/>
          <w:left w:val="single" w:sz="4" w:space="4" w:color="auto"/>
          <w:bottom w:val="single" w:sz="4" w:space="1" w:color="auto"/>
          <w:right w:val="single" w:sz="4" w:space="4" w:color="auto"/>
        </w:pBdr>
        <w:spacing w:line="312" w:lineRule="auto"/>
        <w:jc w:val="center"/>
        <w:rPr>
          <w:color w:val="538135" w:themeColor="accent6" w:themeShade="BF"/>
          <w:lang w:val="en-GB"/>
        </w:rPr>
      </w:pPr>
      <w:r w:rsidRPr="003B276B">
        <w:rPr>
          <w:b/>
          <w:bCs/>
          <w:color w:val="538135" w:themeColor="accent6" w:themeShade="BF"/>
          <w:lang w:val="en-GB"/>
        </w:rPr>
        <w:t>HIGHLIGHTS</w:t>
      </w:r>
    </w:p>
    <w:p w14:paraId="574564A2" w14:textId="77777777" w:rsidR="001648B8" w:rsidRPr="003B276B" w:rsidRDefault="001648B8" w:rsidP="00747014">
      <w:pPr>
        <w:pStyle w:val="Default"/>
        <w:numPr>
          <w:ilvl w:val="0"/>
          <w:numId w:val="7"/>
        </w:numPr>
        <w:pBdr>
          <w:top w:val="single" w:sz="4" w:space="1" w:color="auto"/>
          <w:left w:val="single" w:sz="4" w:space="4" w:color="auto"/>
          <w:bottom w:val="single" w:sz="4" w:space="1" w:color="auto"/>
          <w:right w:val="single" w:sz="4" w:space="4" w:color="auto"/>
        </w:pBdr>
        <w:spacing w:line="312" w:lineRule="auto"/>
        <w:ind w:left="284" w:hanging="284"/>
        <w:jc w:val="both"/>
        <w:rPr>
          <w:color w:val="538135" w:themeColor="accent6" w:themeShade="BF"/>
          <w:lang w:val="en-GB"/>
        </w:rPr>
      </w:pPr>
      <w:r w:rsidRPr="003B276B">
        <w:rPr>
          <w:color w:val="538135" w:themeColor="accent6" w:themeShade="BF"/>
          <w:lang w:val="en-GB"/>
        </w:rPr>
        <w:t>Authors chose The Standardized Precipitation Index (</w:t>
      </w:r>
      <w:r w:rsidRPr="003B276B">
        <w:rPr>
          <w:i/>
          <w:color w:val="538135" w:themeColor="accent6" w:themeShade="BF"/>
          <w:lang w:val="en-GB"/>
        </w:rPr>
        <w:t>SPI</w:t>
      </w:r>
      <w:r w:rsidRPr="003B276B">
        <w:rPr>
          <w:color w:val="538135" w:themeColor="accent6" w:themeShade="BF"/>
          <w:lang w:val="en-GB"/>
        </w:rPr>
        <w:t xml:space="preserve">) to </w:t>
      </w:r>
      <w:r w:rsidRPr="00747014">
        <w:rPr>
          <w:color w:val="538135" w:themeColor="accent6" w:themeShade="BF"/>
          <w:spacing w:val="-2"/>
          <w:lang w:val="en-GB"/>
        </w:rPr>
        <w:t>represent</w:t>
      </w:r>
      <w:r w:rsidRPr="003B276B">
        <w:rPr>
          <w:color w:val="538135" w:themeColor="accent6" w:themeShade="BF"/>
          <w:lang w:val="en-GB"/>
        </w:rPr>
        <w:t xml:space="preserve"> drought in the basin.</w:t>
      </w:r>
    </w:p>
    <w:p w14:paraId="14DEAF3D" w14:textId="0DEE5E90" w:rsidR="00EC5CC6" w:rsidRPr="003B276B" w:rsidRDefault="001648B8" w:rsidP="00747014">
      <w:pPr>
        <w:pStyle w:val="Default"/>
        <w:numPr>
          <w:ilvl w:val="0"/>
          <w:numId w:val="7"/>
        </w:numPr>
        <w:pBdr>
          <w:top w:val="single" w:sz="4" w:space="1" w:color="auto"/>
          <w:left w:val="single" w:sz="4" w:space="4" w:color="auto"/>
          <w:bottom w:val="single" w:sz="4" w:space="1" w:color="auto"/>
          <w:right w:val="single" w:sz="4" w:space="4" w:color="auto"/>
        </w:pBdr>
        <w:spacing w:line="312" w:lineRule="auto"/>
        <w:ind w:left="284" w:hanging="284"/>
        <w:jc w:val="both"/>
        <w:rPr>
          <w:color w:val="538135" w:themeColor="accent6" w:themeShade="BF"/>
          <w:lang w:val="en-GB"/>
        </w:rPr>
      </w:pPr>
      <w:r w:rsidRPr="003B276B">
        <w:rPr>
          <w:color w:val="538135" w:themeColor="accent6" w:themeShade="BF"/>
          <w:lang w:val="en-GB"/>
        </w:rPr>
        <w:t>Study</w:t>
      </w:r>
      <w:r w:rsidR="00810205" w:rsidRPr="003B276B">
        <w:rPr>
          <w:color w:val="538135" w:themeColor="accent6" w:themeShade="BF"/>
          <w:lang w:val="en-GB"/>
        </w:rPr>
        <w:t xml:space="preserve"> of t</w:t>
      </w:r>
      <w:r w:rsidR="00EC5CC6" w:rsidRPr="003B276B">
        <w:rPr>
          <w:color w:val="538135" w:themeColor="accent6" w:themeShade="BF"/>
          <w:lang w:val="en-GB"/>
        </w:rPr>
        <w:t>hree methods of forecasting short-term drought for short lead times in the river basin.</w:t>
      </w:r>
    </w:p>
    <w:p w14:paraId="0E13BDD8" w14:textId="195A7169" w:rsidR="00EC5CC6" w:rsidRPr="003B276B" w:rsidRDefault="001648B8" w:rsidP="00747014">
      <w:pPr>
        <w:pStyle w:val="Default"/>
        <w:numPr>
          <w:ilvl w:val="0"/>
          <w:numId w:val="7"/>
        </w:numPr>
        <w:pBdr>
          <w:top w:val="single" w:sz="4" w:space="1" w:color="auto"/>
          <w:left w:val="single" w:sz="4" w:space="4" w:color="auto"/>
          <w:bottom w:val="single" w:sz="4" w:space="1" w:color="auto"/>
          <w:right w:val="single" w:sz="4" w:space="4" w:color="auto"/>
        </w:pBdr>
        <w:spacing w:line="312" w:lineRule="auto"/>
        <w:ind w:left="284" w:hanging="284"/>
        <w:jc w:val="both"/>
        <w:rPr>
          <w:color w:val="538135" w:themeColor="accent6" w:themeShade="BF"/>
          <w:lang w:val="en-GB"/>
        </w:rPr>
      </w:pPr>
      <w:r w:rsidRPr="003B276B">
        <w:rPr>
          <w:color w:val="538135" w:themeColor="accent6" w:themeShade="BF"/>
          <w:lang w:val="en-GB"/>
        </w:rPr>
        <w:t>Exploration of a</w:t>
      </w:r>
      <w:r w:rsidR="00EC5CC6" w:rsidRPr="003B276B">
        <w:rPr>
          <w:color w:val="538135" w:themeColor="accent6" w:themeShade="BF"/>
          <w:lang w:val="en-GB"/>
        </w:rPr>
        <w:t>rtificial neural networks, support vector regression, and coupled wavelet-ANNs.</w:t>
      </w:r>
    </w:p>
    <w:p w14:paraId="2666B63A" w14:textId="5E75E558" w:rsidR="00EC5CC6" w:rsidRPr="003B276B" w:rsidRDefault="001648B8" w:rsidP="00747014">
      <w:pPr>
        <w:pStyle w:val="Default"/>
        <w:numPr>
          <w:ilvl w:val="0"/>
          <w:numId w:val="7"/>
        </w:numPr>
        <w:pBdr>
          <w:top w:val="single" w:sz="4" w:space="1" w:color="auto"/>
          <w:left w:val="single" w:sz="4" w:space="4" w:color="auto"/>
          <w:bottom w:val="single" w:sz="4" w:space="1" w:color="auto"/>
          <w:right w:val="single" w:sz="4" w:space="4" w:color="auto"/>
        </w:pBdr>
        <w:spacing w:line="312" w:lineRule="auto"/>
        <w:ind w:left="284" w:hanging="284"/>
        <w:jc w:val="both"/>
        <w:rPr>
          <w:color w:val="538135" w:themeColor="accent6" w:themeShade="BF"/>
          <w:lang w:val="en-GB"/>
        </w:rPr>
      </w:pPr>
      <w:r w:rsidRPr="003B276B">
        <w:rPr>
          <w:color w:val="538135" w:themeColor="accent6" w:themeShade="BF"/>
          <w:lang w:val="en-GB"/>
        </w:rPr>
        <w:t xml:space="preserve">Comparison of the </w:t>
      </w:r>
      <w:r w:rsidR="00EC5CC6" w:rsidRPr="003B276B">
        <w:rPr>
          <w:color w:val="538135" w:themeColor="accent6" w:themeShade="BF"/>
          <w:lang w:val="en-GB"/>
        </w:rPr>
        <w:t>forecast results of all three methods using two performance measures (</w:t>
      </w:r>
      <w:r w:rsidR="00EC5CC6" w:rsidRPr="003B276B">
        <w:rPr>
          <w:i/>
          <w:color w:val="538135" w:themeColor="accent6" w:themeShade="BF"/>
          <w:lang w:val="en-GB"/>
        </w:rPr>
        <w:t>RMSE</w:t>
      </w:r>
      <w:r w:rsidR="00EC5CC6" w:rsidRPr="003B276B">
        <w:rPr>
          <w:color w:val="538135" w:themeColor="accent6" w:themeShade="BF"/>
          <w:lang w:val="en-GB"/>
        </w:rPr>
        <w:t xml:space="preserve"> and </w:t>
      </w:r>
      <w:r w:rsidR="00EC5CC6" w:rsidRPr="003B276B">
        <w:rPr>
          <w:i/>
          <w:color w:val="538135" w:themeColor="accent6" w:themeShade="BF"/>
          <w:lang w:val="en-GB"/>
        </w:rPr>
        <w:t>R</w:t>
      </w:r>
      <w:r w:rsidR="00EC5CC6" w:rsidRPr="003B276B">
        <w:rPr>
          <w:color w:val="538135" w:themeColor="accent6" w:themeShade="BF"/>
          <w:vertAlign w:val="superscript"/>
          <w:lang w:val="en-GB"/>
        </w:rPr>
        <w:t>2</w:t>
      </w:r>
      <w:r w:rsidR="00EC5CC6" w:rsidRPr="003B276B">
        <w:rPr>
          <w:color w:val="538135" w:themeColor="accent6" w:themeShade="BF"/>
          <w:lang w:val="en-GB"/>
        </w:rPr>
        <w:t>).</w:t>
      </w:r>
    </w:p>
    <w:p w14:paraId="4D698FBC" w14:textId="0ADC5F4F" w:rsidR="00EC5CC6" w:rsidRPr="003B276B" w:rsidRDefault="00EC5CC6" w:rsidP="00747014">
      <w:pPr>
        <w:pStyle w:val="Default"/>
        <w:numPr>
          <w:ilvl w:val="0"/>
          <w:numId w:val="7"/>
        </w:numPr>
        <w:pBdr>
          <w:top w:val="single" w:sz="4" w:space="1" w:color="auto"/>
          <w:left w:val="single" w:sz="4" w:space="4" w:color="auto"/>
          <w:bottom w:val="single" w:sz="4" w:space="1" w:color="auto"/>
          <w:right w:val="single" w:sz="4" w:space="4" w:color="auto"/>
        </w:pBdr>
        <w:spacing w:line="312" w:lineRule="auto"/>
        <w:ind w:left="284" w:hanging="284"/>
        <w:jc w:val="both"/>
        <w:rPr>
          <w:color w:val="538135" w:themeColor="accent6" w:themeShade="BF"/>
          <w:lang w:val="en-GB"/>
        </w:rPr>
      </w:pPr>
      <w:r w:rsidRPr="003B276B">
        <w:rPr>
          <w:color w:val="538135" w:themeColor="accent6" w:themeShade="BF"/>
          <w:lang w:val="en-GB"/>
        </w:rPr>
        <w:t xml:space="preserve">The coupled wavelet neural network models </w:t>
      </w:r>
      <w:r w:rsidR="001648B8" w:rsidRPr="003B276B">
        <w:rPr>
          <w:color w:val="538135" w:themeColor="accent6" w:themeShade="BF"/>
          <w:lang w:val="en-GB"/>
        </w:rPr>
        <w:t>ar</w:t>
      </w:r>
      <w:r w:rsidRPr="003B276B">
        <w:rPr>
          <w:color w:val="538135" w:themeColor="accent6" w:themeShade="BF"/>
          <w:lang w:val="en-GB"/>
        </w:rPr>
        <w:t xml:space="preserve">e the most accurate models for forecasting </w:t>
      </w:r>
      <w:r w:rsidRPr="003B276B">
        <w:rPr>
          <w:i/>
          <w:color w:val="538135" w:themeColor="accent6" w:themeShade="BF"/>
          <w:lang w:val="en-GB"/>
        </w:rPr>
        <w:t>SPI</w:t>
      </w:r>
      <w:r w:rsidRPr="003B276B">
        <w:rPr>
          <w:color w:val="538135" w:themeColor="accent6" w:themeShade="BF"/>
          <w:lang w:val="en-GB"/>
        </w:rPr>
        <w:t>.</w:t>
      </w:r>
    </w:p>
    <w:p w14:paraId="359D1217" w14:textId="67B4D601" w:rsidR="00B765DD" w:rsidRPr="00CC6231" w:rsidRDefault="00B765DD" w:rsidP="002F0905">
      <w:pPr>
        <w:pStyle w:val="Default"/>
        <w:spacing w:before="120" w:line="312" w:lineRule="auto"/>
        <w:rPr>
          <w:rFonts w:asciiTheme="minorHAnsi" w:hAnsiTheme="minorHAnsi" w:cstheme="minorHAnsi"/>
          <w:b/>
          <w:bCs/>
          <w:color w:val="2F5496" w:themeColor="accent5" w:themeShade="BF"/>
          <w:sz w:val="20"/>
          <w:u w:val="single"/>
          <w:lang w:val="en-GB"/>
        </w:rPr>
      </w:pPr>
      <w:bookmarkStart w:id="7" w:name="Abstract"/>
      <w:r w:rsidRPr="00CC6231">
        <w:rPr>
          <w:rFonts w:asciiTheme="minorHAnsi" w:hAnsiTheme="minorHAnsi" w:cstheme="minorHAnsi"/>
          <w:b/>
          <w:bCs/>
          <w:color w:val="2F5496" w:themeColor="accent5" w:themeShade="BF"/>
          <w:sz w:val="20"/>
          <w:u w:val="single"/>
          <w:lang w:val="en-GB"/>
        </w:rPr>
        <w:t>ABSTRACT</w:t>
      </w:r>
      <w:bookmarkEnd w:id="7"/>
      <w:r w:rsidRPr="00CC6231">
        <w:rPr>
          <w:rFonts w:asciiTheme="minorHAnsi" w:hAnsiTheme="minorHAnsi" w:cstheme="minorHAnsi"/>
          <w:b/>
          <w:bCs/>
          <w:color w:val="2F5496" w:themeColor="accent5" w:themeShade="BF"/>
          <w:sz w:val="20"/>
          <w:u w:val="single"/>
          <w:lang w:val="en-GB"/>
        </w:rPr>
        <w:t xml:space="preserve"> </w:t>
      </w:r>
      <w:r w:rsidR="00F960D2">
        <w:rPr>
          <w:rFonts w:asciiTheme="minorHAnsi" w:hAnsiTheme="minorHAnsi" w:cstheme="minorHAnsi"/>
          <w:b/>
          <w:bCs/>
          <w:color w:val="2F5496" w:themeColor="accent5" w:themeShade="BF"/>
          <w:sz w:val="20"/>
          <w:u w:val="single"/>
          <w:lang w:val="en-GB"/>
        </w:rPr>
        <w:t>(200–250 words)</w:t>
      </w:r>
    </w:p>
    <w:p w14:paraId="65CBD97D" w14:textId="797395A7" w:rsidR="00B765DD" w:rsidRPr="002F0905" w:rsidRDefault="00B765DD" w:rsidP="002F0905">
      <w:pPr>
        <w:pStyle w:val="Default"/>
        <w:spacing w:line="312" w:lineRule="auto"/>
        <w:jc w:val="both"/>
        <w:rPr>
          <w:rFonts w:asciiTheme="minorHAnsi" w:hAnsiTheme="minorHAnsi" w:cstheme="minorHAnsi"/>
          <w:lang w:val="en-GB"/>
        </w:rPr>
      </w:pPr>
      <w:r w:rsidRPr="002F0905">
        <w:rPr>
          <w:rFonts w:asciiTheme="minorHAnsi" w:hAnsiTheme="minorHAnsi" w:cstheme="minorHAnsi"/>
          <w:lang w:val="en-GB"/>
        </w:rPr>
        <w:t xml:space="preserve">Do not use abbreviations without explanation. If a term is explained in the Abstract, use only its abbreviation </w:t>
      </w:r>
      <w:r w:rsidR="006B1B8F" w:rsidRPr="006B1B8F">
        <w:rPr>
          <w:rFonts w:asciiTheme="minorHAnsi" w:hAnsiTheme="minorHAnsi" w:cstheme="minorHAnsi"/>
          <w:lang w:val="en-GB"/>
        </w:rPr>
        <w:t>throughout the manuscript</w:t>
      </w:r>
      <w:r w:rsidRPr="002F0905">
        <w:rPr>
          <w:rFonts w:asciiTheme="minorHAnsi" w:hAnsiTheme="minorHAnsi" w:cstheme="minorHAnsi"/>
          <w:lang w:val="en-GB"/>
        </w:rPr>
        <w:t xml:space="preserve"> (except for tables and figures which should be self-explanatory). In the Abstract, use only </w:t>
      </w:r>
      <w:r w:rsidR="006B1B8F" w:rsidRPr="006B1B8F">
        <w:rPr>
          <w:rFonts w:asciiTheme="minorHAnsi" w:hAnsiTheme="minorHAnsi" w:cstheme="minorHAnsi"/>
          <w:lang w:val="en-GB"/>
        </w:rPr>
        <w:t xml:space="preserve">necessary </w:t>
      </w:r>
      <w:r w:rsidRPr="002F0905">
        <w:rPr>
          <w:rFonts w:asciiTheme="minorHAnsi" w:hAnsiTheme="minorHAnsi" w:cstheme="minorHAnsi"/>
          <w:lang w:val="en-GB"/>
        </w:rPr>
        <w:t>abbreviations</w:t>
      </w:r>
      <w:r w:rsidRPr="00A10334">
        <w:rPr>
          <w:rFonts w:asciiTheme="minorHAnsi" w:hAnsiTheme="minorHAnsi" w:cstheme="minorHAnsi"/>
          <w:lang w:val="en-GB"/>
        </w:rPr>
        <w:t>, which are used further in this section.</w:t>
      </w:r>
      <w:r w:rsidRPr="002F0905">
        <w:rPr>
          <w:rFonts w:asciiTheme="minorHAnsi" w:hAnsiTheme="minorHAnsi" w:cstheme="minorHAnsi"/>
          <w:lang w:val="en-GB"/>
        </w:rPr>
        <w:t xml:space="preserve"> The whole name of a plant is mentioned only for the first time and then the genera name is abbreviated </w:t>
      </w:r>
      <w:r w:rsidR="00310C67">
        <w:rPr>
          <w:rFonts w:asciiTheme="minorHAnsi" w:hAnsiTheme="minorHAnsi" w:cstheme="minorHAnsi"/>
          <w:lang w:val="en-GB"/>
        </w:rPr>
        <w:t>from there on</w:t>
      </w:r>
      <w:r w:rsidRPr="002F0905">
        <w:rPr>
          <w:rFonts w:asciiTheme="minorHAnsi" w:hAnsiTheme="minorHAnsi" w:cstheme="minorHAnsi"/>
          <w:lang w:val="en-GB"/>
        </w:rPr>
        <w:t xml:space="preserve">. Since the Abstract is often the only text, which a reader considers before citing the paper in </w:t>
      </w:r>
      <w:r w:rsidR="00310C67">
        <w:rPr>
          <w:rFonts w:asciiTheme="minorHAnsi" w:hAnsiTheme="minorHAnsi" w:cstheme="minorHAnsi"/>
          <w:lang w:val="en-GB"/>
        </w:rPr>
        <w:t>their</w:t>
      </w:r>
      <w:r w:rsidRPr="002F0905">
        <w:rPr>
          <w:rFonts w:asciiTheme="minorHAnsi" w:hAnsiTheme="minorHAnsi" w:cstheme="minorHAnsi"/>
          <w:lang w:val="en-GB"/>
        </w:rPr>
        <w:t xml:space="preserve"> research, make sure that it contains all </w:t>
      </w:r>
      <w:r w:rsidR="00310C67">
        <w:rPr>
          <w:rFonts w:asciiTheme="minorHAnsi" w:hAnsiTheme="minorHAnsi" w:cstheme="minorHAnsi"/>
          <w:lang w:val="en-GB"/>
        </w:rPr>
        <w:t xml:space="preserve">the </w:t>
      </w:r>
      <w:r w:rsidRPr="002F0905">
        <w:rPr>
          <w:rFonts w:asciiTheme="minorHAnsi" w:hAnsiTheme="minorHAnsi" w:cstheme="minorHAnsi"/>
          <w:lang w:val="en-GB"/>
        </w:rPr>
        <w:t xml:space="preserve">necessary information and data of your paper. </w:t>
      </w:r>
      <w:r w:rsidR="00310C67">
        <w:rPr>
          <w:rFonts w:asciiTheme="minorHAnsi" w:hAnsiTheme="minorHAnsi" w:cstheme="minorHAnsi"/>
          <w:lang w:val="en-GB"/>
        </w:rPr>
        <w:t>The A</w:t>
      </w:r>
      <w:r w:rsidR="00310C67" w:rsidRPr="002F0905">
        <w:rPr>
          <w:rFonts w:asciiTheme="minorHAnsi" w:hAnsiTheme="minorHAnsi" w:cstheme="minorHAnsi"/>
          <w:lang w:val="en-GB"/>
        </w:rPr>
        <w:t>bstract</w:t>
      </w:r>
      <w:r w:rsidRPr="002F0905">
        <w:rPr>
          <w:rFonts w:asciiTheme="minorHAnsi" w:hAnsiTheme="minorHAnsi" w:cstheme="minorHAnsi"/>
          <w:lang w:val="en-GB"/>
        </w:rPr>
        <w:t xml:space="preserve">, together with the title of the paper, is also a source of data for indexing journals and thus important for a quotation </w:t>
      </w:r>
      <w:r w:rsidR="00EA0619" w:rsidRPr="002F0905">
        <w:rPr>
          <w:rFonts w:asciiTheme="minorHAnsi" w:hAnsiTheme="minorHAnsi" w:cstheme="minorHAnsi"/>
          <w:lang w:val="en-GB"/>
        </w:rPr>
        <w:t>of your paper by other authors.</w:t>
      </w:r>
    </w:p>
    <w:p w14:paraId="58638825" w14:textId="77777777" w:rsidR="00EA0619" w:rsidRPr="002F0905" w:rsidRDefault="00EA0619" w:rsidP="002F0905">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2F0905">
        <w:rPr>
          <w:rFonts w:asciiTheme="minorHAnsi" w:hAnsiTheme="minorHAnsi" w:cstheme="minorHAnsi"/>
          <w:b/>
          <w:bCs/>
          <w:i/>
          <w:iCs/>
          <w:color w:val="538135" w:themeColor="accent6" w:themeShade="BF"/>
          <w:lang w:val="en-GB"/>
        </w:rPr>
        <w:t>Example</w:t>
      </w:r>
      <w:r w:rsidRPr="002F0905">
        <w:rPr>
          <w:rFonts w:asciiTheme="minorHAnsi" w:hAnsiTheme="minorHAnsi" w:cstheme="minorHAnsi"/>
          <w:color w:val="538135" w:themeColor="accent6" w:themeShade="BF"/>
          <w:lang w:val="en-GB"/>
        </w:rPr>
        <w:t xml:space="preserve">: </w:t>
      </w:r>
    </w:p>
    <w:p w14:paraId="7D6AD751" w14:textId="4C8C9182" w:rsidR="00B765DD" w:rsidRPr="003B276B" w:rsidRDefault="004D1A71" w:rsidP="002F0905">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b/>
          <w:bCs/>
          <w:color w:val="538135" w:themeColor="accent6" w:themeShade="BF"/>
          <w:lang w:val="en-GB"/>
        </w:rPr>
        <w:t xml:space="preserve">Abstract: </w:t>
      </w:r>
      <w:r w:rsidR="00401F51" w:rsidRPr="003B276B">
        <w:rPr>
          <w:bCs/>
          <w:color w:val="538135" w:themeColor="accent6" w:themeShade="BF"/>
          <w:lang w:val="en-GB"/>
        </w:rPr>
        <w:t>Te</w:t>
      </w:r>
      <w:r w:rsidR="005A37DD" w:rsidRPr="003B276B">
        <w:rPr>
          <w:bCs/>
          <w:color w:val="538135" w:themeColor="accent6" w:themeShade="BF"/>
          <w:lang w:val="en-GB"/>
        </w:rPr>
        <w:t>x</w:t>
      </w:r>
      <w:r w:rsidR="00401F51" w:rsidRPr="003B276B">
        <w:rPr>
          <w:bCs/>
          <w:color w:val="538135" w:themeColor="accent6" w:themeShade="BF"/>
          <w:lang w:val="en-GB"/>
        </w:rPr>
        <w:t>t</w:t>
      </w:r>
    </w:p>
    <w:p w14:paraId="3D07C8C3" w14:textId="77777777" w:rsidR="002F0905" w:rsidRDefault="00430C19" w:rsidP="00507073">
      <w:pPr>
        <w:spacing w:before="120" w:after="0" w:line="312" w:lineRule="auto"/>
        <w:jc w:val="both"/>
        <w:rPr>
          <w:rFonts w:eastAsia="Times New Roman" w:cstheme="minorHAnsi"/>
          <w:sz w:val="24"/>
          <w:szCs w:val="24"/>
          <w:lang w:val="en-GB" w:eastAsia="pl-PL"/>
        </w:rPr>
      </w:pPr>
      <w:r w:rsidRPr="002F0905">
        <w:rPr>
          <w:rFonts w:eastAsia="Times New Roman" w:cstheme="minorHAnsi"/>
          <w:sz w:val="24"/>
          <w:szCs w:val="24"/>
          <w:lang w:val="en-GB" w:eastAsia="pl-PL"/>
        </w:rPr>
        <w:t>New: Graphical abstract invited</w:t>
      </w:r>
    </w:p>
    <w:p w14:paraId="132E17F5" w14:textId="77777777" w:rsidR="002F0905" w:rsidRPr="00CC6231" w:rsidRDefault="00430C19" w:rsidP="002F0905">
      <w:pPr>
        <w:pStyle w:val="Default"/>
        <w:spacing w:before="120" w:line="312" w:lineRule="auto"/>
        <w:rPr>
          <w:rFonts w:asciiTheme="minorHAnsi" w:hAnsiTheme="minorHAnsi" w:cstheme="minorHAnsi"/>
          <w:b/>
          <w:bCs/>
          <w:color w:val="2F5496" w:themeColor="accent5" w:themeShade="BF"/>
          <w:sz w:val="20"/>
          <w:u w:val="single"/>
          <w:lang w:val="en-GB"/>
        </w:rPr>
      </w:pPr>
      <w:bookmarkStart w:id="8" w:name="Graphical_abstract"/>
      <w:r w:rsidRPr="00CC6231">
        <w:rPr>
          <w:rFonts w:asciiTheme="minorHAnsi" w:hAnsiTheme="minorHAnsi" w:cstheme="minorHAnsi"/>
          <w:b/>
          <w:bCs/>
          <w:color w:val="2F5496" w:themeColor="accent5" w:themeShade="BF"/>
          <w:sz w:val="20"/>
          <w:u w:val="single"/>
          <w:lang w:val="en-GB"/>
        </w:rPr>
        <w:t>GRAPHICAL ABSTRACT</w:t>
      </w:r>
      <w:bookmarkEnd w:id="8"/>
    </w:p>
    <w:p w14:paraId="15969A1A" w14:textId="143E4BB9" w:rsidR="00A55B13" w:rsidRPr="002F0905" w:rsidRDefault="00430C19" w:rsidP="00DD086D">
      <w:pPr>
        <w:spacing w:after="0" w:line="312" w:lineRule="auto"/>
        <w:jc w:val="both"/>
        <w:rPr>
          <w:rFonts w:eastAsia="Times New Roman" w:cstheme="minorHAnsi"/>
          <w:sz w:val="24"/>
          <w:szCs w:val="24"/>
          <w:lang w:val="en-GB" w:eastAsia="pl-PL"/>
        </w:rPr>
      </w:pPr>
      <w:r w:rsidRPr="002F0905">
        <w:rPr>
          <w:rFonts w:eastAsia="Times New Roman" w:cstheme="minorHAnsi"/>
          <w:sz w:val="24"/>
          <w:szCs w:val="24"/>
          <w:lang w:val="en-GB" w:eastAsia="pl-PL"/>
        </w:rPr>
        <w:t>We prefer a figure that is specially designed for this purpose.</w:t>
      </w:r>
    </w:p>
    <w:p w14:paraId="37C94153" w14:textId="77777777" w:rsidR="00A55B13" w:rsidRPr="002F0905" w:rsidRDefault="00430C19" w:rsidP="00DD086D">
      <w:pPr>
        <w:spacing w:after="0" w:line="312" w:lineRule="auto"/>
        <w:jc w:val="both"/>
        <w:rPr>
          <w:rFonts w:eastAsia="Times New Roman" w:cstheme="minorHAnsi"/>
          <w:sz w:val="24"/>
          <w:szCs w:val="24"/>
          <w:lang w:val="en-GB" w:eastAsia="pl-PL"/>
        </w:rPr>
      </w:pPr>
      <w:r w:rsidRPr="002F0905">
        <w:rPr>
          <w:rFonts w:eastAsia="Times New Roman" w:cstheme="minorHAnsi"/>
          <w:sz w:val="24"/>
          <w:szCs w:val="24"/>
          <w:lang w:val="en-GB" w:eastAsia="pl-PL"/>
        </w:rPr>
        <w:t xml:space="preserve">The graphical abstract will be displayed </w:t>
      </w:r>
      <w:r w:rsidRPr="00E76E6C">
        <w:rPr>
          <w:rFonts w:eastAsia="Times New Roman" w:cstheme="minorHAnsi"/>
          <w:sz w:val="24"/>
          <w:szCs w:val="24"/>
          <w:lang w:val="en-GB" w:eastAsia="pl-PL"/>
        </w:rPr>
        <w:t>on our home page at a special place within the list of other graphical abstracts, the online content of the article, but will not appear in the article PDF file.</w:t>
      </w:r>
    </w:p>
    <w:p w14:paraId="1E6EC8BE" w14:textId="77777777" w:rsidR="00A55B13" w:rsidRPr="002F0905" w:rsidRDefault="00430C19" w:rsidP="00DD086D">
      <w:pPr>
        <w:spacing w:after="0" w:line="312" w:lineRule="auto"/>
        <w:jc w:val="both"/>
        <w:rPr>
          <w:rFonts w:eastAsia="Times New Roman" w:cstheme="minorHAnsi"/>
          <w:b/>
          <w:sz w:val="24"/>
          <w:szCs w:val="24"/>
          <w:lang w:val="en-GB" w:eastAsia="pl-PL"/>
        </w:rPr>
      </w:pPr>
      <w:r w:rsidRPr="00DD086D">
        <w:rPr>
          <w:rFonts w:eastAsia="Times New Roman" w:cstheme="minorHAnsi"/>
          <w:sz w:val="24"/>
          <w:szCs w:val="24"/>
          <w:lang w:val="en-GB" w:eastAsia="pl-PL"/>
        </w:rPr>
        <w:t>The graphical abstract is</w:t>
      </w:r>
      <w:r w:rsidRPr="002F0905">
        <w:rPr>
          <w:rFonts w:eastAsia="Times New Roman" w:cstheme="minorHAnsi"/>
          <w:b/>
          <w:sz w:val="24"/>
          <w:szCs w:val="24"/>
          <w:lang w:val="en-GB" w:eastAsia="pl-PL"/>
        </w:rPr>
        <w:t xml:space="preserve"> optional.</w:t>
      </w:r>
    </w:p>
    <w:p w14:paraId="005629A7" w14:textId="33B0A732" w:rsidR="002F0905" w:rsidRDefault="00430C19" w:rsidP="00DD086D">
      <w:pPr>
        <w:spacing w:after="0" w:line="312" w:lineRule="auto"/>
        <w:jc w:val="both"/>
        <w:rPr>
          <w:rFonts w:eastAsia="Times New Roman" w:cstheme="minorHAnsi"/>
          <w:sz w:val="24"/>
          <w:szCs w:val="24"/>
          <w:lang w:val="en-GB" w:eastAsia="pl-PL"/>
        </w:rPr>
      </w:pPr>
      <w:r w:rsidRPr="002F0905">
        <w:rPr>
          <w:rFonts w:eastAsia="Times New Roman" w:cstheme="minorHAnsi"/>
          <w:sz w:val="24"/>
          <w:szCs w:val="24"/>
          <w:lang w:val="en-GB" w:eastAsia="pl-PL"/>
        </w:rPr>
        <w:t xml:space="preserve">Authors </w:t>
      </w:r>
      <w:r w:rsidR="0045529F">
        <w:rPr>
          <w:rFonts w:eastAsia="Times New Roman" w:cstheme="minorHAnsi"/>
          <w:sz w:val="24"/>
          <w:szCs w:val="24"/>
          <w:lang w:val="en-GB" w:eastAsia="pl-PL"/>
        </w:rPr>
        <w:t>must</w:t>
      </w:r>
      <w:r w:rsidRPr="002F0905">
        <w:rPr>
          <w:rFonts w:eastAsia="Times New Roman" w:cstheme="minorHAnsi"/>
          <w:sz w:val="24"/>
          <w:szCs w:val="24"/>
          <w:lang w:val="en-GB" w:eastAsia="pl-PL"/>
        </w:rPr>
        <w:t xml:space="preserve"> provide an original image that represents </w:t>
      </w:r>
      <w:r w:rsidR="0045529F">
        <w:rPr>
          <w:rFonts w:eastAsia="Times New Roman" w:cstheme="minorHAnsi"/>
          <w:sz w:val="24"/>
          <w:szCs w:val="24"/>
          <w:lang w:val="en-GB" w:eastAsia="pl-PL"/>
        </w:rPr>
        <w:t>a</w:t>
      </w:r>
      <w:r w:rsidR="0045529F" w:rsidRPr="002F0905">
        <w:rPr>
          <w:rFonts w:eastAsia="Times New Roman" w:cstheme="minorHAnsi"/>
          <w:sz w:val="24"/>
          <w:szCs w:val="24"/>
          <w:lang w:val="en-GB" w:eastAsia="pl-PL"/>
        </w:rPr>
        <w:t xml:space="preserve"> </w:t>
      </w:r>
      <w:r w:rsidRPr="002F0905">
        <w:rPr>
          <w:rFonts w:eastAsia="Times New Roman" w:cstheme="minorHAnsi"/>
          <w:sz w:val="24"/>
          <w:szCs w:val="24"/>
          <w:lang w:val="en-GB" w:eastAsia="pl-PL"/>
        </w:rPr>
        <w:t>summary of the work described in the paper. Graphical abstract should be submitted as a separate file.</w:t>
      </w:r>
    </w:p>
    <w:p w14:paraId="34EBC7A2" w14:textId="0A8FE620" w:rsidR="002F0905" w:rsidRDefault="00430C19" w:rsidP="00DD086D">
      <w:pPr>
        <w:spacing w:after="0" w:line="312" w:lineRule="auto"/>
        <w:jc w:val="both"/>
        <w:rPr>
          <w:rFonts w:eastAsia="Times New Roman" w:cstheme="minorHAnsi"/>
          <w:sz w:val="24"/>
          <w:szCs w:val="24"/>
          <w:lang w:val="en-GB" w:eastAsia="pl-PL"/>
        </w:rPr>
      </w:pPr>
      <w:r w:rsidRPr="002F0905">
        <w:rPr>
          <w:rFonts w:eastAsia="Times New Roman" w:cstheme="minorHAnsi"/>
          <w:sz w:val="24"/>
          <w:szCs w:val="24"/>
          <w:lang w:val="en-GB" w:eastAsia="pl-PL"/>
        </w:rPr>
        <w:t>The graphical abstract should have a clear start and end, preferably "reading" from top to bottom or left to right.</w:t>
      </w:r>
    </w:p>
    <w:p w14:paraId="203D6C14" w14:textId="5BAA72DF" w:rsidR="00DD086D" w:rsidRDefault="00430C19" w:rsidP="002E4C64">
      <w:pPr>
        <w:pStyle w:val="Default"/>
        <w:numPr>
          <w:ilvl w:val="0"/>
          <w:numId w:val="4"/>
        </w:numPr>
        <w:tabs>
          <w:tab w:val="clear" w:pos="720"/>
          <w:tab w:val="num" w:pos="284"/>
        </w:tabs>
        <w:spacing w:line="312" w:lineRule="auto"/>
        <w:ind w:left="284" w:hanging="284"/>
        <w:jc w:val="both"/>
        <w:rPr>
          <w:rFonts w:eastAsia="Times New Roman" w:cstheme="minorHAnsi"/>
          <w:lang w:val="en-GB" w:eastAsia="pl-PL"/>
        </w:rPr>
      </w:pPr>
      <w:r w:rsidRPr="002F0905">
        <w:rPr>
          <w:rFonts w:asciiTheme="minorHAnsi" w:eastAsia="Times New Roman" w:hAnsiTheme="minorHAnsi" w:cstheme="minorHAnsi"/>
          <w:lang w:val="en-GB" w:eastAsia="pl-PL"/>
        </w:rPr>
        <w:lastRenderedPageBreak/>
        <w:t xml:space="preserve">Image size: an image with a minimum of 1328 </w:t>
      </w:r>
      <w:r w:rsidR="00314E4F">
        <w:rPr>
          <w:rFonts w:asciiTheme="minorHAnsi" w:eastAsia="Times New Roman" w:hAnsiTheme="minorHAnsi" w:cstheme="minorHAnsi"/>
          <w:lang w:val="en-GB" w:eastAsia="pl-PL"/>
        </w:rPr>
        <w:t>×</w:t>
      </w:r>
      <w:r w:rsidRPr="002F0905">
        <w:rPr>
          <w:rFonts w:asciiTheme="minorHAnsi" w:eastAsia="Times New Roman" w:hAnsiTheme="minorHAnsi" w:cstheme="minorHAnsi"/>
          <w:lang w:val="en-GB" w:eastAsia="pl-PL"/>
        </w:rPr>
        <w:t xml:space="preserve"> 531 pixels (</w:t>
      </w:r>
      <w:r w:rsidRPr="00BC3527">
        <w:rPr>
          <w:rFonts w:asciiTheme="minorHAnsi" w:eastAsia="Times New Roman" w:hAnsiTheme="minorHAnsi" w:cstheme="minorHAnsi"/>
          <w:i/>
          <w:lang w:val="en-GB" w:eastAsia="pl-PL"/>
        </w:rPr>
        <w:t>w</w:t>
      </w:r>
      <w:r w:rsidRPr="002F0905">
        <w:rPr>
          <w:rFonts w:asciiTheme="minorHAnsi" w:eastAsia="Times New Roman" w:hAnsiTheme="minorHAnsi" w:cstheme="minorHAnsi"/>
          <w:lang w:val="en-GB" w:eastAsia="pl-PL"/>
        </w:rPr>
        <w:t xml:space="preserve"> </w:t>
      </w:r>
      <w:r w:rsidR="00314E4F">
        <w:rPr>
          <w:rFonts w:asciiTheme="minorHAnsi" w:eastAsia="Times New Roman" w:hAnsiTheme="minorHAnsi" w:cstheme="minorHAnsi"/>
          <w:lang w:val="en-GB" w:eastAsia="pl-PL"/>
        </w:rPr>
        <w:t>×</w:t>
      </w:r>
      <w:r w:rsidRPr="002F0905">
        <w:rPr>
          <w:rFonts w:asciiTheme="minorHAnsi" w:eastAsia="Times New Roman" w:hAnsiTheme="minorHAnsi" w:cstheme="minorHAnsi"/>
          <w:lang w:val="en-GB" w:eastAsia="pl-PL"/>
        </w:rPr>
        <w:t xml:space="preserve"> </w:t>
      </w:r>
      <w:r w:rsidRPr="00BC3527">
        <w:rPr>
          <w:rFonts w:asciiTheme="minorHAnsi" w:eastAsia="Times New Roman" w:hAnsiTheme="minorHAnsi" w:cstheme="minorHAnsi"/>
          <w:i/>
          <w:lang w:val="en-GB" w:eastAsia="pl-PL"/>
        </w:rPr>
        <w:t>h</w:t>
      </w:r>
      <w:r w:rsidRPr="002F0905">
        <w:rPr>
          <w:rFonts w:asciiTheme="minorHAnsi" w:eastAsia="Times New Roman" w:hAnsiTheme="minorHAnsi" w:cstheme="minorHAnsi"/>
          <w:lang w:val="en-GB" w:eastAsia="pl-PL"/>
        </w:rPr>
        <w:t>) using a minimum res</w:t>
      </w:r>
      <w:r w:rsidRPr="002F0905">
        <w:rPr>
          <w:rFonts w:asciiTheme="minorHAnsi" w:eastAsia="Times New Roman" w:hAnsiTheme="minorHAnsi" w:cstheme="minorHAnsi"/>
          <w:lang w:val="en-GB" w:eastAsia="pl-PL"/>
        </w:rPr>
        <w:t>o</w:t>
      </w:r>
      <w:r w:rsidRPr="002F0905">
        <w:rPr>
          <w:rFonts w:asciiTheme="minorHAnsi" w:eastAsia="Times New Roman" w:hAnsiTheme="minorHAnsi" w:cstheme="minorHAnsi"/>
          <w:lang w:val="en-GB" w:eastAsia="pl-PL"/>
        </w:rPr>
        <w:t>lution of</w:t>
      </w:r>
      <w:r w:rsidR="00DD086D">
        <w:rPr>
          <w:rFonts w:eastAsia="Times New Roman" w:cstheme="minorHAnsi"/>
          <w:lang w:val="en-GB" w:eastAsia="pl-PL"/>
        </w:rPr>
        <w:t xml:space="preserve"> </w:t>
      </w:r>
      <w:r w:rsidRPr="002F0905">
        <w:rPr>
          <w:rFonts w:asciiTheme="minorHAnsi" w:eastAsia="Times New Roman" w:hAnsiTheme="minorHAnsi" w:cstheme="minorHAnsi"/>
          <w:lang w:val="en-GB" w:eastAsia="pl-PL"/>
        </w:rPr>
        <w:t xml:space="preserve">300 dpi. If you are submitting a larger image, please use the same ratio (500 wide </w:t>
      </w:r>
      <w:r w:rsidR="00314E4F">
        <w:rPr>
          <w:rFonts w:asciiTheme="minorHAnsi" w:eastAsia="Times New Roman" w:hAnsiTheme="minorHAnsi" w:cstheme="minorHAnsi"/>
          <w:lang w:val="en-GB" w:eastAsia="pl-PL"/>
        </w:rPr>
        <w:t>×</w:t>
      </w:r>
      <w:r w:rsidRPr="002F0905">
        <w:rPr>
          <w:rFonts w:asciiTheme="minorHAnsi" w:eastAsia="Times New Roman" w:hAnsiTheme="minorHAnsi" w:cstheme="minorHAnsi"/>
          <w:lang w:val="en-GB" w:eastAsia="pl-PL"/>
        </w:rPr>
        <w:t xml:space="preserve"> 200 high).</w:t>
      </w:r>
    </w:p>
    <w:p w14:paraId="232C6045" w14:textId="2EE315DE" w:rsidR="00DD086D" w:rsidRDefault="00430C19" w:rsidP="002E4C64">
      <w:pPr>
        <w:pStyle w:val="Default"/>
        <w:numPr>
          <w:ilvl w:val="0"/>
          <w:numId w:val="4"/>
        </w:numPr>
        <w:tabs>
          <w:tab w:val="clear" w:pos="720"/>
          <w:tab w:val="num" w:pos="284"/>
        </w:tabs>
        <w:spacing w:line="312" w:lineRule="auto"/>
        <w:ind w:left="284" w:hanging="284"/>
        <w:jc w:val="both"/>
        <w:rPr>
          <w:rFonts w:eastAsia="Times New Roman" w:cstheme="minorHAnsi"/>
          <w:lang w:val="en-GB" w:eastAsia="pl-PL"/>
        </w:rPr>
      </w:pPr>
      <w:r w:rsidRPr="002F0905">
        <w:rPr>
          <w:rFonts w:asciiTheme="minorHAnsi" w:eastAsia="Times New Roman" w:hAnsiTheme="minorHAnsi" w:cstheme="minorHAnsi"/>
          <w:lang w:val="en-GB" w:eastAsia="pl-PL"/>
        </w:rPr>
        <w:t>Font: use Arial, Symbol with a large enough font size as the image will be reduced in size</w:t>
      </w:r>
      <w:r w:rsidR="00DD086D">
        <w:rPr>
          <w:rFonts w:eastAsia="Times New Roman" w:cstheme="minorHAnsi"/>
          <w:lang w:val="en-GB" w:eastAsia="pl-PL"/>
        </w:rPr>
        <w:t xml:space="preserve"> </w:t>
      </w:r>
      <w:r w:rsidRPr="002F0905">
        <w:rPr>
          <w:rFonts w:asciiTheme="minorHAnsi" w:eastAsia="Times New Roman" w:hAnsiTheme="minorHAnsi" w:cstheme="minorHAnsi"/>
          <w:lang w:val="en-GB" w:eastAsia="pl-PL"/>
        </w:rPr>
        <w:t>to fit a window of 200 pixels high.</w:t>
      </w:r>
    </w:p>
    <w:p w14:paraId="4D9C7195" w14:textId="07D17568" w:rsidR="00430C19" w:rsidRPr="002F0905" w:rsidRDefault="00430C19" w:rsidP="002E4C64">
      <w:pPr>
        <w:pStyle w:val="Default"/>
        <w:numPr>
          <w:ilvl w:val="0"/>
          <w:numId w:val="4"/>
        </w:numPr>
        <w:tabs>
          <w:tab w:val="clear" w:pos="720"/>
          <w:tab w:val="num" w:pos="284"/>
        </w:tabs>
        <w:spacing w:line="312" w:lineRule="auto"/>
        <w:ind w:left="284" w:hanging="284"/>
        <w:jc w:val="both"/>
        <w:rPr>
          <w:rFonts w:asciiTheme="minorHAnsi" w:eastAsia="Times New Roman" w:hAnsiTheme="minorHAnsi" w:cstheme="minorHAnsi"/>
          <w:lang w:val="en-GB" w:eastAsia="pl-PL"/>
        </w:rPr>
      </w:pPr>
      <w:r w:rsidRPr="002F0905">
        <w:rPr>
          <w:rFonts w:asciiTheme="minorHAnsi" w:eastAsia="Times New Roman" w:hAnsiTheme="minorHAnsi" w:cstheme="minorHAnsi"/>
          <w:lang w:val="en-GB" w:eastAsia="pl-PL"/>
        </w:rPr>
        <w:t>File type: preferred file types are TIFF, JPG, PDF or MS Office files.</w:t>
      </w:r>
    </w:p>
    <w:p w14:paraId="19782D4B" w14:textId="38B5BB66" w:rsidR="00DD086D" w:rsidRDefault="00430C19" w:rsidP="002E4C64">
      <w:pPr>
        <w:pStyle w:val="Default"/>
        <w:numPr>
          <w:ilvl w:val="0"/>
          <w:numId w:val="4"/>
        </w:numPr>
        <w:tabs>
          <w:tab w:val="clear" w:pos="720"/>
          <w:tab w:val="num" w:pos="284"/>
        </w:tabs>
        <w:spacing w:line="312" w:lineRule="auto"/>
        <w:ind w:left="284" w:hanging="284"/>
        <w:jc w:val="both"/>
        <w:rPr>
          <w:rFonts w:eastAsia="Times New Roman" w:cstheme="minorHAnsi"/>
          <w:lang w:val="en-GB" w:eastAsia="pl-PL"/>
        </w:rPr>
      </w:pPr>
      <w:r w:rsidRPr="002F0905">
        <w:rPr>
          <w:rFonts w:asciiTheme="minorHAnsi" w:eastAsia="Times New Roman" w:hAnsiTheme="minorHAnsi" w:cstheme="minorHAnsi"/>
          <w:lang w:val="en-GB" w:eastAsia="pl-PL"/>
        </w:rPr>
        <w:t>Any text or label must be part of the image file.</w:t>
      </w:r>
    </w:p>
    <w:p w14:paraId="05BE3A99" w14:textId="4C84EA93" w:rsidR="00430C19" w:rsidRPr="002F0905" w:rsidRDefault="00E42D6E" w:rsidP="002F0905">
      <w:pPr>
        <w:autoSpaceDE w:val="0"/>
        <w:autoSpaceDN w:val="0"/>
        <w:adjustRightInd w:val="0"/>
        <w:spacing w:after="0" w:line="312" w:lineRule="auto"/>
        <w:rPr>
          <w:rFonts w:cstheme="minorHAnsi"/>
          <w:color w:val="000000"/>
          <w:sz w:val="23"/>
          <w:szCs w:val="23"/>
          <w:lang w:val="en-US"/>
        </w:rPr>
      </w:pPr>
      <w:r>
        <w:fldChar w:fldCharType="begin"/>
      </w:r>
      <w:r w:rsidRPr="0062687F">
        <w:rPr>
          <w:lang w:val="en-US"/>
        </w:rPr>
        <w:instrText xml:space="preserve"> HYPERLINK "https://static1.squarespace.com/static/5854aaa044024321a353bb0d/t/5a527aa89140b76bbfb2028a/1515354827682/VisualAbstract_Primer_v4_1.pdf" </w:instrText>
      </w:r>
      <w:r>
        <w:fldChar w:fldCharType="separate"/>
      </w:r>
      <w:r w:rsidR="00430C19" w:rsidRPr="002F0905">
        <w:rPr>
          <w:rStyle w:val="Hipercze"/>
          <w:rFonts w:cstheme="minorHAnsi"/>
          <w:sz w:val="23"/>
          <w:szCs w:val="23"/>
          <w:lang w:val="en-US"/>
        </w:rPr>
        <w:t>Professor Andrew Ibrahim's visual abstract primer</w:t>
      </w:r>
      <w:r>
        <w:rPr>
          <w:rStyle w:val="Hipercze"/>
          <w:rFonts w:cstheme="minorHAnsi"/>
          <w:sz w:val="23"/>
          <w:szCs w:val="23"/>
          <w:lang w:val="en-US"/>
        </w:rPr>
        <w:fldChar w:fldCharType="end"/>
      </w:r>
      <w:r w:rsidR="00430C19" w:rsidRPr="002F0905">
        <w:rPr>
          <w:rFonts w:cstheme="minorHAnsi"/>
          <w:color w:val="000000"/>
          <w:sz w:val="23"/>
          <w:szCs w:val="23"/>
          <w:lang w:val="en-US"/>
        </w:rPr>
        <w:t xml:space="preserve"> </w:t>
      </w:r>
    </w:p>
    <w:p w14:paraId="06D34381" w14:textId="77777777" w:rsidR="00B765DD" w:rsidRPr="00F960D2" w:rsidRDefault="00B765DD" w:rsidP="00DD086D">
      <w:pPr>
        <w:pStyle w:val="Default"/>
        <w:spacing w:before="120" w:line="312" w:lineRule="auto"/>
        <w:rPr>
          <w:rFonts w:asciiTheme="minorHAnsi" w:hAnsiTheme="minorHAnsi" w:cstheme="minorHAnsi"/>
          <w:b/>
          <w:bCs/>
          <w:color w:val="2F5496" w:themeColor="accent5" w:themeShade="BF"/>
          <w:sz w:val="20"/>
          <w:u w:val="single"/>
          <w:lang w:val="en-GB"/>
        </w:rPr>
      </w:pPr>
      <w:bookmarkStart w:id="9" w:name="Keywords"/>
      <w:r w:rsidRPr="00F960D2">
        <w:rPr>
          <w:rFonts w:asciiTheme="minorHAnsi" w:hAnsiTheme="minorHAnsi" w:cstheme="minorHAnsi"/>
          <w:b/>
          <w:bCs/>
          <w:color w:val="2F5496" w:themeColor="accent5" w:themeShade="BF"/>
          <w:sz w:val="20"/>
          <w:u w:val="single"/>
          <w:lang w:val="en-GB"/>
        </w:rPr>
        <w:t>KEYWORDS</w:t>
      </w:r>
      <w:bookmarkEnd w:id="9"/>
      <w:r w:rsidRPr="00F960D2">
        <w:rPr>
          <w:rFonts w:asciiTheme="minorHAnsi" w:hAnsiTheme="minorHAnsi" w:cstheme="minorHAnsi"/>
          <w:b/>
          <w:bCs/>
          <w:color w:val="2F5496" w:themeColor="accent5" w:themeShade="BF"/>
          <w:sz w:val="20"/>
          <w:u w:val="single"/>
          <w:lang w:val="en-GB"/>
        </w:rPr>
        <w:t xml:space="preserve"> </w:t>
      </w:r>
      <w:r w:rsidR="004D1A71" w:rsidRPr="00F960D2">
        <w:rPr>
          <w:rFonts w:asciiTheme="minorHAnsi" w:hAnsiTheme="minorHAnsi" w:cstheme="minorHAnsi"/>
          <w:b/>
          <w:bCs/>
          <w:color w:val="2F5496" w:themeColor="accent5" w:themeShade="BF"/>
          <w:sz w:val="20"/>
          <w:u w:val="single"/>
          <w:lang w:val="en-GB"/>
        </w:rPr>
        <w:t>(5–8)</w:t>
      </w:r>
    </w:p>
    <w:p w14:paraId="71D14FC0" w14:textId="2227F9A6" w:rsidR="004D1A71" w:rsidRPr="002F0905" w:rsidRDefault="00B765DD" w:rsidP="00507073">
      <w:pPr>
        <w:pStyle w:val="Default"/>
        <w:spacing w:line="312" w:lineRule="auto"/>
        <w:jc w:val="both"/>
        <w:rPr>
          <w:rFonts w:asciiTheme="minorHAnsi" w:hAnsiTheme="minorHAnsi" w:cstheme="minorHAnsi"/>
          <w:lang w:val="en-GB"/>
        </w:rPr>
      </w:pPr>
      <w:r w:rsidRPr="002F0905">
        <w:rPr>
          <w:rFonts w:asciiTheme="minorHAnsi" w:hAnsiTheme="minorHAnsi" w:cstheme="minorHAnsi"/>
          <w:lang w:val="en-GB"/>
        </w:rPr>
        <w:t xml:space="preserve">Written in alphabetical order, keywords should be divided by </w:t>
      </w:r>
      <w:r w:rsidR="004D1A71" w:rsidRPr="002F0905">
        <w:rPr>
          <w:rFonts w:asciiTheme="minorHAnsi" w:hAnsiTheme="minorHAnsi" w:cstheme="minorHAnsi"/>
          <w:lang w:val="en-GB"/>
        </w:rPr>
        <w:t>commas</w:t>
      </w:r>
      <w:r w:rsidRPr="002F0905">
        <w:rPr>
          <w:rFonts w:asciiTheme="minorHAnsi" w:hAnsiTheme="minorHAnsi" w:cstheme="minorHAnsi"/>
          <w:lang w:val="en-GB"/>
        </w:rPr>
        <w:t xml:space="preserve">. </w:t>
      </w:r>
      <w:r w:rsidR="00D014BC" w:rsidRPr="00DF68AE">
        <w:rPr>
          <w:rFonts w:asciiTheme="minorHAnsi" w:hAnsiTheme="minorHAnsi" w:cstheme="minorHAnsi"/>
          <w:lang w:val="en-GB"/>
        </w:rPr>
        <w:t>Avoid using</w:t>
      </w:r>
      <w:r w:rsidR="00DD086D">
        <w:rPr>
          <w:rFonts w:asciiTheme="minorHAnsi" w:hAnsiTheme="minorHAnsi" w:cstheme="minorHAnsi"/>
          <w:lang w:val="en-GB"/>
        </w:rPr>
        <w:t xml:space="preserve"> </w:t>
      </w:r>
      <w:r w:rsidRPr="002F0905">
        <w:rPr>
          <w:rFonts w:asciiTheme="minorHAnsi" w:hAnsiTheme="minorHAnsi" w:cstheme="minorHAnsi"/>
          <w:lang w:val="en-GB"/>
        </w:rPr>
        <w:t>abbrevi</w:t>
      </w:r>
      <w:r w:rsidRPr="002F0905">
        <w:rPr>
          <w:rFonts w:asciiTheme="minorHAnsi" w:hAnsiTheme="minorHAnsi" w:cstheme="minorHAnsi"/>
          <w:lang w:val="en-GB"/>
        </w:rPr>
        <w:t>a</w:t>
      </w:r>
      <w:r w:rsidRPr="002F0905">
        <w:rPr>
          <w:rFonts w:asciiTheme="minorHAnsi" w:hAnsiTheme="minorHAnsi" w:cstheme="minorHAnsi"/>
          <w:lang w:val="en-GB"/>
        </w:rPr>
        <w:t>tions in this section.</w:t>
      </w:r>
    </w:p>
    <w:p w14:paraId="05ED792E" w14:textId="77777777" w:rsidR="004D1A71" w:rsidRPr="00DD086D" w:rsidRDefault="004D1A71" w:rsidP="00DD086D">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DD086D">
        <w:rPr>
          <w:rFonts w:asciiTheme="minorHAnsi" w:hAnsiTheme="minorHAnsi" w:cstheme="minorHAnsi"/>
          <w:b/>
          <w:bCs/>
          <w:i/>
          <w:iCs/>
          <w:color w:val="538135" w:themeColor="accent6" w:themeShade="BF"/>
          <w:lang w:val="en-GB"/>
        </w:rPr>
        <w:t>Example</w:t>
      </w:r>
      <w:r w:rsidRPr="00DD086D">
        <w:rPr>
          <w:rFonts w:asciiTheme="minorHAnsi" w:hAnsiTheme="minorHAnsi" w:cstheme="minorHAnsi"/>
          <w:color w:val="538135" w:themeColor="accent6" w:themeShade="BF"/>
          <w:lang w:val="en-GB"/>
        </w:rPr>
        <w:t xml:space="preserve">: </w:t>
      </w:r>
    </w:p>
    <w:p w14:paraId="024E9A14" w14:textId="77777777" w:rsidR="00B765DD" w:rsidRPr="003B276B" w:rsidRDefault="00B765DD" w:rsidP="00DD086D">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b/>
          <w:iCs/>
          <w:color w:val="538135" w:themeColor="accent6" w:themeShade="BF"/>
          <w:lang w:val="en-GB"/>
        </w:rPr>
        <w:t>Keywords</w:t>
      </w:r>
      <w:r w:rsidRPr="003B276B">
        <w:rPr>
          <w:b/>
          <w:color w:val="538135" w:themeColor="accent6" w:themeShade="BF"/>
          <w:lang w:val="en-GB"/>
        </w:rPr>
        <w:t>:</w:t>
      </w:r>
      <w:r w:rsidRPr="003B276B">
        <w:rPr>
          <w:color w:val="538135" w:themeColor="accent6" w:themeShade="BF"/>
          <w:lang w:val="en-GB"/>
        </w:rPr>
        <w:t xml:space="preserve"> </w:t>
      </w:r>
      <w:r w:rsidR="004D1A71" w:rsidRPr="003B276B">
        <w:rPr>
          <w:color w:val="538135" w:themeColor="accent6" w:themeShade="BF"/>
          <w:lang w:val="en-GB"/>
        </w:rPr>
        <w:t xml:space="preserve">adhesive bed, agricultural biogas, </w:t>
      </w:r>
      <w:proofErr w:type="spellStart"/>
      <w:r w:rsidR="004D1A71" w:rsidRPr="003B276B">
        <w:rPr>
          <w:color w:val="538135" w:themeColor="accent6" w:themeShade="BF"/>
          <w:lang w:val="en-GB"/>
        </w:rPr>
        <w:t>autocyclic</w:t>
      </w:r>
      <w:proofErr w:type="spellEnd"/>
      <w:r w:rsidR="004D1A71" w:rsidRPr="003B276B">
        <w:rPr>
          <w:color w:val="538135" w:themeColor="accent6" w:themeShade="BF"/>
          <w:lang w:val="en-GB"/>
        </w:rPr>
        <w:t xml:space="preserve"> flow, bioreactor, computational fluid dynamics, </w:t>
      </w:r>
      <w:proofErr w:type="spellStart"/>
      <w:r w:rsidR="004D1A71" w:rsidRPr="003B276B">
        <w:rPr>
          <w:color w:val="538135" w:themeColor="accent6" w:themeShade="BF"/>
          <w:lang w:val="en-GB"/>
        </w:rPr>
        <w:t>Klinkenberg</w:t>
      </w:r>
      <w:proofErr w:type="spellEnd"/>
      <w:r w:rsidR="004D1A71" w:rsidRPr="003B276B">
        <w:rPr>
          <w:color w:val="538135" w:themeColor="accent6" w:themeShade="BF"/>
          <w:lang w:val="en-GB"/>
        </w:rPr>
        <w:t xml:space="preserve"> phenomenon</w:t>
      </w:r>
    </w:p>
    <w:p w14:paraId="4DB3A575" w14:textId="31992A57" w:rsidR="001D3ED2" w:rsidRPr="00F960D2" w:rsidRDefault="00A170FE" w:rsidP="00DD086D">
      <w:pPr>
        <w:pStyle w:val="Default"/>
        <w:spacing w:before="120" w:line="312" w:lineRule="auto"/>
        <w:rPr>
          <w:rFonts w:asciiTheme="minorHAnsi" w:hAnsiTheme="minorHAnsi" w:cstheme="minorHAnsi"/>
          <w:b/>
          <w:bCs/>
          <w:color w:val="2F5496" w:themeColor="accent5" w:themeShade="BF"/>
          <w:sz w:val="20"/>
          <w:u w:val="single"/>
          <w:lang w:val="en-GB"/>
        </w:rPr>
      </w:pPr>
      <w:bookmarkStart w:id="10" w:name="Introduction"/>
      <w:r w:rsidRPr="00F960D2">
        <w:rPr>
          <w:rFonts w:asciiTheme="minorHAnsi" w:hAnsiTheme="minorHAnsi" w:cstheme="minorHAnsi"/>
          <w:b/>
          <w:bCs/>
          <w:color w:val="2F5496" w:themeColor="accent5" w:themeShade="BF"/>
          <w:sz w:val="20"/>
          <w:u w:val="single"/>
          <w:lang w:val="en-GB"/>
        </w:rPr>
        <w:t>INTRODUCTION</w:t>
      </w:r>
      <w:bookmarkEnd w:id="10"/>
    </w:p>
    <w:p w14:paraId="145EB225" w14:textId="77777777" w:rsidR="006346A6" w:rsidRPr="002F0905" w:rsidRDefault="006346A6" w:rsidP="00DD086D">
      <w:pPr>
        <w:pStyle w:val="Default"/>
        <w:spacing w:line="312" w:lineRule="auto"/>
        <w:jc w:val="both"/>
        <w:rPr>
          <w:rFonts w:asciiTheme="minorHAnsi" w:hAnsiTheme="minorHAnsi" w:cstheme="minorHAnsi"/>
          <w:lang w:val="en-GB"/>
        </w:rPr>
      </w:pPr>
      <w:r w:rsidRPr="002F0905">
        <w:rPr>
          <w:rFonts w:asciiTheme="minorHAnsi" w:hAnsiTheme="minorHAnsi" w:cstheme="minorHAnsi"/>
          <w:lang w:val="en-GB"/>
        </w:rPr>
        <w:t>The introduction to a research paper is where you set up your topic and approach for the reader. It has several key goals:</w:t>
      </w:r>
    </w:p>
    <w:p w14:paraId="0FE4F37C" w14:textId="0280A811" w:rsidR="006346A6" w:rsidRPr="002F0905" w:rsidRDefault="006346A6" w:rsidP="00DD086D">
      <w:pPr>
        <w:pStyle w:val="Default"/>
        <w:numPr>
          <w:ilvl w:val="0"/>
          <w:numId w:val="3"/>
        </w:numPr>
        <w:spacing w:line="312" w:lineRule="auto"/>
        <w:ind w:left="284" w:hanging="284"/>
        <w:jc w:val="both"/>
        <w:rPr>
          <w:rFonts w:asciiTheme="minorHAnsi" w:hAnsiTheme="minorHAnsi" w:cstheme="minorHAnsi"/>
          <w:lang w:val="en-GB"/>
        </w:rPr>
      </w:pPr>
      <w:r w:rsidRPr="002F0905">
        <w:rPr>
          <w:rFonts w:asciiTheme="minorHAnsi" w:hAnsiTheme="minorHAnsi" w:cstheme="minorHAnsi"/>
          <w:lang w:val="en-GB"/>
        </w:rPr>
        <w:t>present</w:t>
      </w:r>
      <w:r w:rsidR="00310C67">
        <w:rPr>
          <w:rFonts w:asciiTheme="minorHAnsi" w:hAnsiTheme="minorHAnsi" w:cstheme="minorHAnsi"/>
          <w:lang w:val="en-GB"/>
        </w:rPr>
        <w:t>s</w:t>
      </w:r>
      <w:r w:rsidRPr="002F0905">
        <w:rPr>
          <w:rFonts w:asciiTheme="minorHAnsi" w:hAnsiTheme="minorHAnsi" w:cstheme="minorHAnsi"/>
          <w:lang w:val="en-GB"/>
        </w:rPr>
        <w:t xml:space="preserve"> your topic and get</w:t>
      </w:r>
      <w:r w:rsidR="00310C67">
        <w:rPr>
          <w:rFonts w:asciiTheme="minorHAnsi" w:hAnsiTheme="minorHAnsi" w:cstheme="minorHAnsi"/>
          <w:lang w:val="en-GB"/>
        </w:rPr>
        <w:t>s</w:t>
      </w:r>
      <w:r w:rsidRPr="002F0905">
        <w:rPr>
          <w:rFonts w:asciiTheme="minorHAnsi" w:hAnsiTheme="minorHAnsi" w:cstheme="minorHAnsi"/>
          <w:lang w:val="en-GB"/>
        </w:rPr>
        <w:t xml:space="preserve"> the reader interested</w:t>
      </w:r>
    </w:p>
    <w:p w14:paraId="5D5D9ECE" w14:textId="7BD99D13" w:rsidR="006346A6" w:rsidRPr="002F0905" w:rsidRDefault="006346A6" w:rsidP="00DD086D">
      <w:pPr>
        <w:pStyle w:val="Default"/>
        <w:numPr>
          <w:ilvl w:val="0"/>
          <w:numId w:val="3"/>
        </w:numPr>
        <w:spacing w:line="312" w:lineRule="auto"/>
        <w:ind w:left="284" w:hanging="284"/>
        <w:jc w:val="both"/>
        <w:rPr>
          <w:rFonts w:asciiTheme="minorHAnsi" w:hAnsiTheme="minorHAnsi" w:cstheme="minorHAnsi"/>
          <w:lang w:val="en-GB"/>
        </w:rPr>
      </w:pPr>
      <w:r w:rsidRPr="002F0905">
        <w:rPr>
          <w:rFonts w:asciiTheme="minorHAnsi" w:hAnsiTheme="minorHAnsi" w:cstheme="minorHAnsi"/>
          <w:lang w:val="en-GB"/>
        </w:rPr>
        <w:t>provide</w:t>
      </w:r>
      <w:r w:rsidR="00310C67">
        <w:rPr>
          <w:rFonts w:asciiTheme="minorHAnsi" w:hAnsiTheme="minorHAnsi" w:cstheme="minorHAnsi"/>
          <w:lang w:val="en-GB"/>
        </w:rPr>
        <w:t>s</w:t>
      </w:r>
      <w:r w:rsidRPr="002F0905">
        <w:rPr>
          <w:rFonts w:asciiTheme="minorHAnsi" w:hAnsiTheme="minorHAnsi" w:cstheme="minorHAnsi"/>
          <w:lang w:val="en-GB"/>
        </w:rPr>
        <w:t xml:space="preserve"> background or summarise</w:t>
      </w:r>
      <w:r w:rsidR="00310C67">
        <w:rPr>
          <w:rFonts w:asciiTheme="minorHAnsi" w:hAnsiTheme="minorHAnsi" w:cstheme="minorHAnsi"/>
          <w:lang w:val="en-GB"/>
        </w:rPr>
        <w:t>s</w:t>
      </w:r>
      <w:r w:rsidRPr="002F0905">
        <w:rPr>
          <w:rFonts w:asciiTheme="minorHAnsi" w:hAnsiTheme="minorHAnsi" w:cstheme="minorHAnsi"/>
          <w:lang w:val="en-GB"/>
        </w:rPr>
        <w:t xml:space="preserve"> existing research</w:t>
      </w:r>
    </w:p>
    <w:p w14:paraId="6BA23EF7" w14:textId="666BE0C1" w:rsidR="006346A6" w:rsidRPr="002F0905" w:rsidRDefault="006346A6" w:rsidP="00DD086D">
      <w:pPr>
        <w:pStyle w:val="Default"/>
        <w:numPr>
          <w:ilvl w:val="0"/>
          <w:numId w:val="3"/>
        </w:numPr>
        <w:spacing w:line="312" w:lineRule="auto"/>
        <w:ind w:left="284" w:hanging="284"/>
        <w:jc w:val="both"/>
        <w:rPr>
          <w:rFonts w:asciiTheme="minorHAnsi" w:hAnsiTheme="minorHAnsi" w:cstheme="minorHAnsi"/>
          <w:lang w:val="en-GB"/>
        </w:rPr>
      </w:pPr>
      <w:r w:rsidRPr="002F0905">
        <w:rPr>
          <w:rFonts w:asciiTheme="minorHAnsi" w:hAnsiTheme="minorHAnsi" w:cstheme="minorHAnsi"/>
          <w:lang w:val="en-GB"/>
        </w:rPr>
        <w:t>position</w:t>
      </w:r>
      <w:r w:rsidR="00310C67">
        <w:rPr>
          <w:rFonts w:asciiTheme="minorHAnsi" w:hAnsiTheme="minorHAnsi" w:cstheme="minorHAnsi"/>
          <w:lang w:val="en-GB"/>
        </w:rPr>
        <w:t>s</w:t>
      </w:r>
      <w:r w:rsidRPr="002F0905">
        <w:rPr>
          <w:rFonts w:asciiTheme="minorHAnsi" w:hAnsiTheme="minorHAnsi" w:cstheme="minorHAnsi"/>
          <w:lang w:val="en-GB"/>
        </w:rPr>
        <w:t xml:space="preserve"> your own approach</w:t>
      </w:r>
    </w:p>
    <w:p w14:paraId="4A568CC8" w14:textId="539A39E2" w:rsidR="006346A6" w:rsidRPr="002F0905" w:rsidRDefault="006346A6" w:rsidP="00DD086D">
      <w:pPr>
        <w:pStyle w:val="Default"/>
        <w:numPr>
          <w:ilvl w:val="0"/>
          <w:numId w:val="3"/>
        </w:numPr>
        <w:spacing w:line="312" w:lineRule="auto"/>
        <w:ind w:left="284" w:hanging="284"/>
        <w:jc w:val="both"/>
        <w:rPr>
          <w:rFonts w:asciiTheme="minorHAnsi" w:hAnsiTheme="minorHAnsi" w:cstheme="minorHAnsi"/>
          <w:lang w:val="en-GB"/>
        </w:rPr>
      </w:pPr>
      <w:r w:rsidRPr="002F0905">
        <w:rPr>
          <w:rFonts w:asciiTheme="minorHAnsi" w:hAnsiTheme="minorHAnsi" w:cstheme="minorHAnsi"/>
          <w:lang w:val="en-GB"/>
        </w:rPr>
        <w:t>detail</w:t>
      </w:r>
      <w:r w:rsidR="00310C67">
        <w:rPr>
          <w:rFonts w:asciiTheme="minorHAnsi" w:hAnsiTheme="minorHAnsi" w:cstheme="minorHAnsi"/>
          <w:lang w:val="en-GB"/>
        </w:rPr>
        <w:t>s</w:t>
      </w:r>
      <w:r w:rsidRPr="002F0905">
        <w:rPr>
          <w:rFonts w:asciiTheme="minorHAnsi" w:hAnsiTheme="minorHAnsi" w:cstheme="minorHAnsi"/>
          <w:lang w:val="en-GB"/>
        </w:rPr>
        <w:t xml:space="preserve"> your specific research problem and problem statement</w:t>
      </w:r>
    </w:p>
    <w:p w14:paraId="7563A2A7" w14:textId="5EAB70E9" w:rsidR="006346A6" w:rsidRPr="002F0905" w:rsidRDefault="006346A6" w:rsidP="00DD086D">
      <w:pPr>
        <w:pStyle w:val="Default"/>
        <w:numPr>
          <w:ilvl w:val="0"/>
          <w:numId w:val="3"/>
        </w:numPr>
        <w:spacing w:line="312" w:lineRule="auto"/>
        <w:ind w:left="284" w:hanging="284"/>
        <w:jc w:val="both"/>
        <w:rPr>
          <w:rFonts w:asciiTheme="minorHAnsi" w:hAnsiTheme="minorHAnsi" w:cstheme="minorHAnsi"/>
          <w:lang w:val="en-GB"/>
        </w:rPr>
      </w:pPr>
      <w:r w:rsidRPr="002F0905">
        <w:rPr>
          <w:rFonts w:asciiTheme="minorHAnsi" w:hAnsiTheme="minorHAnsi" w:cstheme="minorHAnsi"/>
          <w:lang w:val="en-GB"/>
        </w:rPr>
        <w:t>give</w:t>
      </w:r>
      <w:r w:rsidR="00310C67">
        <w:rPr>
          <w:rFonts w:asciiTheme="minorHAnsi" w:hAnsiTheme="minorHAnsi" w:cstheme="minorHAnsi"/>
          <w:lang w:val="en-GB"/>
        </w:rPr>
        <w:t>s</w:t>
      </w:r>
      <w:r w:rsidRPr="002F0905">
        <w:rPr>
          <w:rFonts w:asciiTheme="minorHAnsi" w:hAnsiTheme="minorHAnsi" w:cstheme="minorHAnsi"/>
          <w:lang w:val="en-GB"/>
        </w:rPr>
        <w:t xml:space="preserve"> an overview of the paper’s structure</w:t>
      </w:r>
    </w:p>
    <w:p w14:paraId="1E45F8FE" w14:textId="0A63E43F" w:rsidR="006346A6" w:rsidRPr="002F0905" w:rsidRDefault="006346A6" w:rsidP="00DD086D">
      <w:pPr>
        <w:pStyle w:val="Default"/>
        <w:spacing w:line="312" w:lineRule="auto"/>
        <w:jc w:val="both"/>
        <w:rPr>
          <w:rFonts w:asciiTheme="minorHAnsi" w:hAnsiTheme="minorHAnsi" w:cstheme="minorHAnsi"/>
          <w:lang w:val="en-GB"/>
        </w:rPr>
      </w:pPr>
      <w:r w:rsidRPr="002F0905">
        <w:rPr>
          <w:rFonts w:asciiTheme="minorHAnsi" w:hAnsiTheme="minorHAnsi" w:cstheme="minorHAnsi"/>
          <w:lang w:val="en-GB"/>
        </w:rPr>
        <w:t>The introduction looks slightly different depending on whether your paper presents the r</w:t>
      </w:r>
      <w:r w:rsidRPr="002F0905">
        <w:rPr>
          <w:rFonts w:asciiTheme="minorHAnsi" w:hAnsiTheme="minorHAnsi" w:cstheme="minorHAnsi"/>
          <w:lang w:val="en-GB"/>
        </w:rPr>
        <w:t>e</w:t>
      </w:r>
      <w:r w:rsidRPr="002F0905">
        <w:rPr>
          <w:rFonts w:asciiTheme="minorHAnsi" w:hAnsiTheme="minorHAnsi" w:cstheme="minorHAnsi"/>
          <w:lang w:val="en-GB"/>
        </w:rPr>
        <w:t>sults of original empirical research or constructs an argument by engaging with a variety of sources.</w:t>
      </w:r>
    </w:p>
    <w:p w14:paraId="01DCFCC3" w14:textId="02E6C883" w:rsidR="00A170FE" w:rsidRPr="00DD086D" w:rsidRDefault="00A170FE" w:rsidP="00DD086D">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DD086D">
        <w:rPr>
          <w:rFonts w:asciiTheme="minorHAnsi" w:hAnsiTheme="minorHAnsi" w:cstheme="minorHAnsi"/>
          <w:b/>
          <w:bCs/>
          <w:i/>
          <w:iCs/>
          <w:color w:val="538135" w:themeColor="accent6" w:themeShade="BF"/>
          <w:lang w:val="en-GB"/>
        </w:rPr>
        <w:t>Example</w:t>
      </w:r>
      <w:r w:rsidRPr="00DD086D">
        <w:rPr>
          <w:rFonts w:asciiTheme="minorHAnsi" w:hAnsiTheme="minorHAnsi" w:cstheme="minorHAnsi"/>
          <w:color w:val="538135" w:themeColor="accent6" w:themeShade="BF"/>
          <w:lang w:val="en-GB"/>
        </w:rPr>
        <w:t xml:space="preserve">: </w:t>
      </w:r>
    </w:p>
    <w:p w14:paraId="1451F117" w14:textId="1728CD43" w:rsidR="00401F51" w:rsidRPr="003B276B" w:rsidRDefault="001D3ED2" w:rsidP="00DD086D">
      <w:pPr>
        <w:pStyle w:val="Default"/>
        <w:pBdr>
          <w:top w:val="single" w:sz="4" w:space="1" w:color="auto"/>
          <w:left w:val="single" w:sz="4" w:space="4" w:color="auto"/>
          <w:bottom w:val="single" w:sz="4" w:space="1" w:color="auto"/>
          <w:right w:val="single" w:sz="4" w:space="4" w:color="auto"/>
        </w:pBdr>
        <w:spacing w:line="312" w:lineRule="auto"/>
        <w:jc w:val="center"/>
        <w:rPr>
          <w:color w:val="538135" w:themeColor="accent6" w:themeShade="BF"/>
          <w:lang w:val="en-GB"/>
        </w:rPr>
      </w:pPr>
      <w:r w:rsidRPr="003B276B">
        <w:rPr>
          <w:b/>
          <w:bCs/>
          <w:color w:val="538135" w:themeColor="accent6" w:themeShade="BF"/>
          <w:lang w:val="en-GB"/>
        </w:rPr>
        <w:t>INTRODUCTION</w:t>
      </w:r>
    </w:p>
    <w:p w14:paraId="15D9776B" w14:textId="4924334E" w:rsidR="00A170FE" w:rsidRPr="003B276B" w:rsidRDefault="00401F51" w:rsidP="00DD086D">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bCs/>
          <w:color w:val="538135" w:themeColor="accent6" w:themeShade="BF"/>
          <w:lang w:val="en-GB"/>
        </w:rPr>
        <w:t>Te</w:t>
      </w:r>
      <w:r w:rsidR="005A37DD" w:rsidRPr="003B276B">
        <w:rPr>
          <w:bCs/>
          <w:color w:val="538135" w:themeColor="accent6" w:themeShade="BF"/>
          <w:lang w:val="en-GB"/>
        </w:rPr>
        <w:t>x</w:t>
      </w:r>
      <w:r w:rsidRPr="003B276B">
        <w:rPr>
          <w:bCs/>
          <w:color w:val="538135" w:themeColor="accent6" w:themeShade="BF"/>
          <w:lang w:val="en-GB"/>
        </w:rPr>
        <w:t>t</w:t>
      </w:r>
    </w:p>
    <w:p w14:paraId="52C70EA7" w14:textId="0FBD1500" w:rsidR="00786EB8" w:rsidRPr="00F960D2" w:rsidRDefault="00786EB8" w:rsidP="00CC6231">
      <w:pPr>
        <w:pStyle w:val="Default"/>
        <w:spacing w:before="120" w:line="312" w:lineRule="auto"/>
        <w:rPr>
          <w:rFonts w:asciiTheme="minorHAnsi" w:hAnsiTheme="minorHAnsi" w:cstheme="minorHAnsi"/>
          <w:b/>
          <w:bCs/>
          <w:color w:val="2F5496" w:themeColor="accent5" w:themeShade="BF"/>
          <w:sz w:val="20"/>
          <w:u w:val="single"/>
          <w:lang w:val="en-GB"/>
        </w:rPr>
      </w:pPr>
      <w:bookmarkStart w:id="11" w:name="Materials_Methods"/>
      <w:r w:rsidRPr="00F960D2">
        <w:rPr>
          <w:rFonts w:asciiTheme="minorHAnsi" w:hAnsiTheme="minorHAnsi" w:cstheme="minorHAnsi"/>
          <w:b/>
          <w:bCs/>
          <w:color w:val="2F5496" w:themeColor="accent5" w:themeShade="BF"/>
          <w:sz w:val="20"/>
          <w:u w:val="single"/>
          <w:lang w:val="en-GB"/>
        </w:rPr>
        <w:t>MATERIALS AND METHODS</w:t>
      </w:r>
      <w:bookmarkEnd w:id="11"/>
    </w:p>
    <w:p w14:paraId="1B993F80" w14:textId="5A2DE472" w:rsidR="006346A6" w:rsidRPr="002F0905" w:rsidRDefault="003B276B" w:rsidP="00CC6231">
      <w:pPr>
        <w:pStyle w:val="Default"/>
        <w:numPr>
          <w:ilvl w:val="0"/>
          <w:numId w:val="4"/>
        </w:numPr>
        <w:tabs>
          <w:tab w:val="clear" w:pos="720"/>
          <w:tab w:val="num" w:pos="284"/>
        </w:tabs>
        <w:spacing w:line="312" w:lineRule="auto"/>
        <w:ind w:left="284" w:hanging="284"/>
        <w:jc w:val="both"/>
        <w:rPr>
          <w:rFonts w:asciiTheme="minorHAnsi" w:hAnsiTheme="minorHAnsi" w:cstheme="minorHAnsi"/>
          <w:bCs/>
          <w:lang w:val="en-GB"/>
        </w:rPr>
      </w:pPr>
      <w:r>
        <w:rPr>
          <w:rFonts w:asciiTheme="minorHAnsi" w:hAnsiTheme="minorHAnsi" w:cstheme="minorHAnsi"/>
          <w:bCs/>
          <w:lang w:val="en-GB"/>
        </w:rPr>
        <w:t>T</w:t>
      </w:r>
      <w:r w:rsidR="006346A6" w:rsidRPr="002F0905">
        <w:rPr>
          <w:rFonts w:asciiTheme="minorHAnsi" w:hAnsiTheme="minorHAnsi" w:cstheme="minorHAnsi"/>
          <w:bCs/>
          <w:lang w:val="en-GB"/>
        </w:rPr>
        <w:t>he materials are simply the raw materials, tools, equations, subject and/or important chemicals used in your experiments. Basically, it is the important details of WHAT you use</w:t>
      </w:r>
      <w:r w:rsidR="000E7C96">
        <w:rPr>
          <w:rFonts w:asciiTheme="minorHAnsi" w:hAnsiTheme="minorHAnsi" w:cstheme="minorHAnsi"/>
          <w:bCs/>
          <w:lang w:val="en-GB"/>
        </w:rPr>
        <w:t>d</w:t>
      </w:r>
      <w:r w:rsidR="006346A6" w:rsidRPr="002F0905">
        <w:rPr>
          <w:rFonts w:asciiTheme="minorHAnsi" w:hAnsiTheme="minorHAnsi" w:cstheme="minorHAnsi"/>
          <w:bCs/>
          <w:lang w:val="en-GB"/>
        </w:rPr>
        <w:t xml:space="preserve"> in your research. </w:t>
      </w:r>
    </w:p>
    <w:p w14:paraId="6125E45E" w14:textId="3505BCDD" w:rsidR="006346A6" w:rsidRPr="002F0905" w:rsidRDefault="003B276B" w:rsidP="00CC6231">
      <w:pPr>
        <w:pStyle w:val="Default"/>
        <w:numPr>
          <w:ilvl w:val="0"/>
          <w:numId w:val="4"/>
        </w:numPr>
        <w:tabs>
          <w:tab w:val="clear" w:pos="720"/>
          <w:tab w:val="num" w:pos="284"/>
        </w:tabs>
        <w:spacing w:line="312" w:lineRule="auto"/>
        <w:ind w:left="284" w:hanging="284"/>
        <w:jc w:val="both"/>
        <w:rPr>
          <w:rFonts w:asciiTheme="minorHAnsi" w:hAnsiTheme="minorHAnsi" w:cstheme="minorHAnsi"/>
          <w:bCs/>
          <w:lang w:val="en-GB"/>
        </w:rPr>
      </w:pPr>
      <w:r>
        <w:rPr>
          <w:rFonts w:asciiTheme="minorHAnsi" w:hAnsiTheme="minorHAnsi" w:cstheme="minorHAnsi"/>
          <w:bCs/>
          <w:lang w:val="en-GB"/>
        </w:rPr>
        <w:t>T</w:t>
      </w:r>
      <w:r w:rsidR="006346A6" w:rsidRPr="002F0905">
        <w:rPr>
          <w:rFonts w:asciiTheme="minorHAnsi" w:hAnsiTheme="minorHAnsi" w:cstheme="minorHAnsi"/>
          <w:bCs/>
          <w:lang w:val="en-GB"/>
        </w:rPr>
        <w:t>he methods section is HOW you conduct</w:t>
      </w:r>
      <w:r w:rsidR="000E7C96">
        <w:rPr>
          <w:rFonts w:asciiTheme="minorHAnsi" w:hAnsiTheme="minorHAnsi" w:cstheme="minorHAnsi"/>
          <w:bCs/>
          <w:lang w:val="en-GB"/>
        </w:rPr>
        <w:t>ed</w:t>
      </w:r>
      <w:r w:rsidR="006346A6" w:rsidRPr="002F0905">
        <w:rPr>
          <w:rFonts w:asciiTheme="minorHAnsi" w:hAnsiTheme="minorHAnsi" w:cstheme="minorHAnsi"/>
          <w:bCs/>
          <w:lang w:val="en-GB"/>
        </w:rPr>
        <w:t xml:space="preserve"> the research. Here, you describe all the steps or procedures </w:t>
      </w:r>
      <w:r w:rsidR="000E7C96" w:rsidRPr="002F0905">
        <w:rPr>
          <w:rFonts w:asciiTheme="minorHAnsi" w:hAnsiTheme="minorHAnsi" w:cstheme="minorHAnsi"/>
          <w:bCs/>
          <w:lang w:val="en-GB"/>
        </w:rPr>
        <w:t>you</w:t>
      </w:r>
      <w:r w:rsidR="000E7C96">
        <w:rPr>
          <w:rFonts w:asciiTheme="minorHAnsi" w:hAnsiTheme="minorHAnsi" w:cstheme="minorHAnsi"/>
          <w:bCs/>
          <w:lang w:val="en-GB"/>
        </w:rPr>
        <w:t xml:space="preserve"> ha</w:t>
      </w:r>
      <w:r w:rsidR="000E7C96" w:rsidRPr="002F0905">
        <w:rPr>
          <w:rFonts w:asciiTheme="minorHAnsi" w:hAnsiTheme="minorHAnsi" w:cstheme="minorHAnsi"/>
          <w:bCs/>
          <w:lang w:val="en-GB"/>
        </w:rPr>
        <w:t xml:space="preserve">ve </w:t>
      </w:r>
      <w:r w:rsidR="006346A6" w:rsidRPr="002F0905">
        <w:rPr>
          <w:rFonts w:asciiTheme="minorHAnsi" w:hAnsiTheme="minorHAnsi" w:cstheme="minorHAnsi"/>
          <w:bCs/>
          <w:lang w:val="en-GB"/>
        </w:rPr>
        <w:t>done in order to achieve the research objectives, including the experimental design and data analysis.</w:t>
      </w:r>
    </w:p>
    <w:p w14:paraId="65466A3F" w14:textId="382B3AAF" w:rsidR="006346A6" w:rsidRDefault="003B276B" w:rsidP="00CC6231">
      <w:pPr>
        <w:pStyle w:val="Default"/>
        <w:numPr>
          <w:ilvl w:val="0"/>
          <w:numId w:val="4"/>
        </w:numPr>
        <w:tabs>
          <w:tab w:val="clear" w:pos="720"/>
          <w:tab w:val="num" w:pos="284"/>
        </w:tabs>
        <w:spacing w:line="312" w:lineRule="auto"/>
        <w:ind w:left="284" w:hanging="284"/>
        <w:jc w:val="both"/>
        <w:rPr>
          <w:rFonts w:asciiTheme="minorHAnsi" w:hAnsiTheme="minorHAnsi" w:cstheme="minorHAnsi"/>
          <w:bCs/>
          <w:lang w:val="en-GB"/>
        </w:rPr>
      </w:pPr>
      <w:r>
        <w:rPr>
          <w:rFonts w:asciiTheme="minorHAnsi" w:hAnsiTheme="minorHAnsi" w:cstheme="minorHAnsi"/>
          <w:bCs/>
          <w:lang w:val="en-GB"/>
        </w:rPr>
        <w:lastRenderedPageBreak/>
        <w:t>T</w:t>
      </w:r>
      <w:r w:rsidR="006346A6" w:rsidRPr="002F0905">
        <w:rPr>
          <w:rFonts w:asciiTheme="minorHAnsi" w:hAnsiTheme="minorHAnsi" w:cstheme="minorHAnsi"/>
          <w:bCs/>
          <w:lang w:val="en-GB"/>
        </w:rPr>
        <w:t xml:space="preserve">o provide a precise description of (1) WHAT </w:t>
      </w:r>
      <w:r w:rsidR="00C56FB6" w:rsidRPr="002F0905">
        <w:rPr>
          <w:rFonts w:asciiTheme="minorHAnsi" w:hAnsiTheme="minorHAnsi" w:cstheme="minorHAnsi"/>
          <w:bCs/>
          <w:lang w:val="en-GB"/>
        </w:rPr>
        <w:t>is</w:t>
      </w:r>
      <w:r w:rsidR="006346A6" w:rsidRPr="002F0905">
        <w:rPr>
          <w:rFonts w:asciiTheme="minorHAnsi" w:hAnsiTheme="minorHAnsi" w:cstheme="minorHAnsi"/>
          <w:bCs/>
          <w:lang w:val="en-GB"/>
        </w:rPr>
        <w:t xml:space="preserve"> used in the experiments, and (2) WHAT experiments are used and HOW the experiments </w:t>
      </w:r>
      <w:r w:rsidR="000E7C96">
        <w:rPr>
          <w:rFonts w:asciiTheme="minorHAnsi" w:hAnsiTheme="minorHAnsi" w:cstheme="minorHAnsi"/>
          <w:bCs/>
          <w:lang w:val="en-GB"/>
        </w:rPr>
        <w:t>have been</w:t>
      </w:r>
      <w:r w:rsidR="000E7C96" w:rsidRPr="002F0905">
        <w:rPr>
          <w:rFonts w:asciiTheme="minorHAnsi" w:hAnsiTheme="minorHAnsi" w:cstheme="minorHAnsi"/>
          <w:bCs/>
          <w:lang w:val="en-GB"/>
        </w:rPr>
        <w:t xml:space="preserve"> </w:t>
      </w:r>
      <w:r w:rsidR="006346A6" w:rsidRPr="002F0905">
        <w:rPr>
          <w:rFonts w:asciiTheme="minorHAnsi" w:hAnsiTheme="minorHAnsi" w:cstheme="minorHAnsi"/>
          <w:bCs/>
          <w:lang w:val="en-GB"/>
        </w:rPr>
        <w:t>conducted to ensure you meet the research objectives.</w:t>
      </w:r>
    </w:p>
    <w:p w14:paraId="7C0D930B" w14:textId="37B0ABD6" w:rsidR="00786EB8" w:rsidRPr="00F960D2" w:rsidRDefault="00786EB8" w:rsidP="00F960D2">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F960D2">
        <w:rPr>
          <w:rFonts w:asciiTheme="minorHAnsi" w:hAnsiTheme="minorHAnsi" w:cstheme="minorHAnsi"/>
          <w:b/>
          <w:bCs/>
          <w:i/>
          <w:iCs/>
          <w:color w:val="538135" w:themeColor="accent6" w:themeShade="BF"/>
          <w:lang w:val="en-GB"/>
        </w:rPr>
        <w:t>Ex</w:t>
      </w:r>
      <w:r w:rsidR="00401F51" w:rsidRPr="00F960D2">
        <w:rPr>
          <w:rFonts w:asciiTheme="minorHAnsi" w:hAnsiTheme="minorHAnsi" w:cstheme="minorHAnsi"/>
          <w:b/>
          <w:bCs/>
          <w:i/>
          <w:iCs/>
          <w:color w:val="538135" w:themeColor="accent6" w:themeShade="BF"/>
          <w:lang w:val="en-GB"/>
        </w:rPr>
        <w:t>a</w:t>
      </w:r>
      <w:r w:rsidRPr="00F960D2">
        <w:rPr>
          <w:rFonts w:asciiTheme="minorHAnsi" w:hAnsiTheme="minorHAnsi" w:cstheme="minorHAnsi"/>
          <w:b/>
          <w:bCs/>
          <w:i/>
          <w:iCs/>
          <w:color w:val="538135" w:themeColor="accent6" w:themeShade="BF"/>
          <w:lang w:val="en-GB"/>
        </w:rPr>
        <w:t>mple</w:t>
      </w:r>
      <w:r w:rsidRPr="00F960D2">
        <w:rPr>
          <w:rFonts w:asciiTheme="minorHAnsi" w:hAnsiTheme="minorHAnsi" w:cstheme="minorHAnsi"/>
          <w:color w:val="538135" w:themeColor="accent6" w:themeShade="BF"/>
          <w:lang w:val="en-GB"/>
        </w:rPr>
        <w:t xml:space="preserve">: </w:t>
      </w:r>
    </w:p>
    <w:p w14:paraId="2FCF03D5" w14:textId="6D9A406A" w:rsidR="00786EB8" w:rsidRPr="003B276B" w:rsidRDefault="00401F51" w:rsidP="00F960D2">
      <w:pPr>
        <w:pStyle w:val="Default"/>
        <w:pBdr>
          <w:top w:val="single" w:sz="4" w:space="1" w:color="auto"/>
          <w:left w:val="single" w:sz="4" w:space="4" w:color="auto"/>
          <w:bottom w:val="single" w:sz="4" w:space="1" w:color="auto"/>
          <w:right w:val="single" w:sz="4" w:space="4" w:color="auto"/>
        </w:pBdr>
        <w:spacing w:line="312" w:lineRule="auto"/>
        <w:jc w:val="center"/>
        <w:rPr>
          <w:b/>
          <w:bCs/>
          <w:color w:val="538135" w:themeColor="accent6" w:themeShade="BF"/>
          <w:lang w:val="en-GB"/>
        </w:rPr>
      </w:pPr>
      <w:r w:rsidRPr="003B276B">
        <w:rPr>
          <w:b/>
          <w:bCs/>
          <w:color w:val="538135" w:themeColor="accent6" w:themeShade="BF"/>
          <w:lang w:val="en-GB"/>
        </w:rPr>
        <w:t>MATERIALS AND METHODS</w:t>
      </w:r>
    </w:p>
    <w:p w14:paraId="74E0C40D" w14:textId="36997C9F" w:rsidR="00401F51" w:rsidRPr="003B276B" w:rsidRDefault="00401F51" w:rsidP="00F960D2">
      <w:pPr>
        <w:pStyle w:val="Default"/>
        <w:pBdr>
          <w:top w:val="single" w:sz="4" w:space="1" w:color="auto"/>
          <w:left w:val="single" w:sz="4" w:space="4" w:color="auto"/>
          <w:bottom w:val="single" w:sz="4" w:space="1" w:color="auto"/>
          <w:right w:val="single" w:sz="4" w:space="4" w:color="auto"/>
        </w:pBdr>
        <w:spacing w:line="312" w:lineRule="auto"/>
        <w:jc w:val="center"/>
        <w:rPr>
          <w:b/>
          <w:color w:val="538135" w:themeColor="accent6" w:themeShade="BF"/>
          <w:lang w:val="en-GB"/>
        </w:rPr>
      </w:pPr>
      <w:r w:rsidRPr="003B276B">
        <w:rPr>
          <w:b/>
          <w:color w:val="538135" w:themeColor="accent6" w:themeShade="BF"/>
          <w:sz w:val="20"/>
          <w:szCs w:val="20"/>
          <w:lang w:val="en-GB"/>
        </w:rPr>
        <w:t>MATERIALS</w:t>
      </w:r>
      <w:r w:rsidR="004810A7" w:rsidRPr="003B276B">
        <w:rPr>
          <w:b/>
          <w:color w:val="538135" w:themeColor="accent6" w:themeShade="BF"/>
          <w:lang w:val="en-GB"/>
        </w:rPr>
        <w:t xml:space="preserve"> </w:t>
      </w:r>
      <w:r w:rsidR="004810A7" w:rsidRPr="003B276B">
        <w:rPr>
          <w:b/>
          <w:color w:val="538135" w:themeColor="accent6" w:themeShade="BF"/>
          <w:sz w:val="22"/>
          <w:lang w:val="en-GB"/>
        </w:rPr>
        <w:t>(not obligatory)</w:t>
      </w:r>
    </w:p>
    <w:p w14:paraId="411AA743" w14:textId="72F7F5C0" w:rsidR="00401F51" w:rsidRPr="003B276B" w:rsidRDefault="00401F51" w:rsidP="00F960D2">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color w:val="538135" w:themeColor="accent6" w:themeShade="BF"/>
          <w:lang w:val="en-GB"/>
        </w:rPr>
        <w:t>Te</w:t>
      </w:r>
      <w:r w:rsidR="005A37DD" w:rsidRPr="003B276B">
        <w:rPr>
          <w:color w:val="538135" w:themeColor="accent6" w:themeShade="BF"/>
          <w:lang w:val="en-GB"/>
        </w:rPr>
        <w:t>x</w:t>
      </w:r>
      <w:r w:rsidRPr="003B276B">
        <w:rPr>
          <w:color w:val="538135" w:themeColor="accent6" w:themeShade="BF"/>
          <w:lang w:val="en-GB"/>
        </w:rPr>
        <w:t>t</w:t>
      </w:r>
    </w:p>
    <w:p w14:paraId="3567902F" w14:textId="77777777" w:rsidR="00E1468A" w:rsidRPr="003B276B" w:rsidRDefault="00E1468A" w:rsidP="00F960D2">
      <w:pPr>
        <w:pStyle w:val="Default"/>
        <w:pBdr>
          <w:top w:val="single" w:sz="4" w:space="1" w:color="auto"/>
          <w:left w:val="single" w:sz="4" w:space="4" w:color="auto"/>
          <w:bottom w:val="single" w:sz="4" w:space="1" w:color="auto"/>
          <w:right w:val="single" w:sz="4" w:space="4" w:color="auto"/>
        </w:pBdr>
        <w:spacing w:line="312" w:lineRule="auto"/>
        <w:jc w:val="center"/>
        <w:rPr>
          <w:b/>
          <w:color w:val="538135" w:themeColor="accent6" w:themeShade="BF"/>
          <w:lang w:val="en-GB"/>
        </w:rPr>
      </w:pPr>
      <w:r w:rsidRPr="003B276B">
        <w:rPr>
          <w:b/>
          <w:color w:val="538135" w:themeColor="accent6" w:themeShade="BF"/>
          <w:sz w:val="20"/>
          <w:szCs w:val="20"/>
          <w:lang w:val="en-GB"/>
        </w:rPr>
        <w:t>METHODS</w:t>
      </w:r>
      <w:r w:rsidRPr="003B276B">
        <w:rPr>
          <w:b/>
          <w:color w:val="538135" w:themeColor="accent6" w:themeShade="BF"/>
          <w:lang w:val="en-GB"/>
        </w:rPr>
        <w:t xml:space="preserve"> </w:t>
      </w:r>
      <w:r w:rsidRPr="003B276B">
        <w:rPr>
          <w:b/>
          <w:color w:val="538135" w:themeColor="accent6" w:themeShade="BF"/>
          <w:sz w:val="22"/>
          <w:lang w:val="en-GB"/>
        </w:rPr>
        <w:t>(not obligatory)</w:t>
      </w:r>
    </w:p>
    <w:p w14:paraId="77E8B4A8" w14:textId="61133E5A" w:rsidR="00E1468A" w:rsidRPr="003B276B" w:rsidRDefault="00E1468A" w:rsidP="00F960D2">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color w:val="538135" w:themeColor="accent6" w:themeShade="BF"/>
          <w:lang w:val="en-GB"/>
        </w:rPr>
        <w:t>Text</w:t>
      </w:r>
    </w:p>
    <w:p w14:paraId="1C397769" w14:textId="0C79411A" w:rsidR="004810A7" w:rsidRPr="00F960D2" w:rsidRDefault="004810A7" w:rsidP="00CC6231">
      <w:pPr>
        <w:pStyle w:val="Default"/>
        <w:spacing w:before="120" w:line="312" w:lineRule="auto"/>
        <w:rPr>
          <w:rFonts w:asciiTheme="minorHAnsi" w:hAnsiTheme="minorHAnsi" w:cstheme="minorHAnsi"/>
          <w:b/>
          <w:bCs/>
          <w:color w:val="2F5496" w:themeColor="accent5" w:themeShade="BF"/>
          <w:sz w:val="20"/>
          <w:u w:val="single"/>
          <w:lang w:val="en-GB"/>
        </w:rPr>
      </w:pPr>
      <w:bookmarkStart w:id="12" w:name="Results_Discussion"/>
      <w:r w:rsidRPr="00F960D2">
        <w:rPr>
          <w:rFonts w:asciiTheme="minorHAnsi" w:hAnsiTheme="minorHAnsi" w:cstheme="minorHAnsi"/>
          <w:b/>
          <w:bCs/>
          <w:color w:val="2F5496" w:themeColor="accent5" w:themeShade="BF"/>
          <w:sz w:val="20"/>
          <w:u w:val="single"/>
          <w:lang w:val="en-GB"/>
        </w:rPr>
        <w:t>RESULTS AND DISCUSSION</w:t>
      </w:r>
      <w:bookmarkEnd w:id="12"/>
    </w:p>
    <w:p w14:paraId="34322522" w14:textId="2788160D" w:rsidR="009F3328" w:rsidRPr="002F0905" w:rsidRDefault="003B276B" w:rsidP="00507073">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Pr>
          <w:rStyle w:val="markedcontent"/>
          <w:rFonts w:asciiTheme="minorHAnsi" w:hAnsiTheme="minorHAnsi" w:cstheme="minorHAnsi"/>
          <w:lang w:val="en-GB"/>
        </w:rPr>
        <w:t>T</w:t>
      </w:r>
      <w:r w:rsidR="009F3328" w:rsidRPr="002F0905">
        <w:rPr>
          <w:rStyle w:val="markedcontent"/>
          <w:rFonts w:asciiTheme="minorHAnsi" w:hAnsiTheme="minorHAnsi" w:cstheme="minorHAnsi"/>
          <w:lang w:val="en-GB"/>
        </w:rPr>
        <w:t xml:space="preserve">he results </w:t>
      </w:r>
      <w:r w:rsidR="009F3328" w:rsidRPr="002F0905">
        <w:rPr>
          <w:rFonts w:asciiTheme="minorHAnsi" w:hAnsiTheme="minorHAnsi" w:cstheme="minorHAnsi"/>
          <w:bCs/>
          <w:lang w:val="en-GB"/>
        </w:rPr>
        <w:t>chapter</w:t>
      </w:r>
      <w:r w:rsidR="009F3328" w:rsidRPr="002F0905">
        <w:rPr>
          <w:rStyle w:val="markedcontent"/>
          <w:rFonts w:asciiTheme="minorHAnsi" w:hAnsiTheme="minorHAnsi" w:cstheme="minorHAnsi"/>
          <w:lang w:val="en-GB"/>
        </w:rPr>
        <w:t xml:space="preserve"> or section simply and objectively reports what you found, without speculating on why you found these results</w:t>
      </w:r>
      <w:r>
        <w:rPr>
          <w:rStyle w:val="markedcontent"/>
          <w:rFonts w:asciiTheme="minorHAnsi" w:hAnsiTheme="minorHAnsi" w:cstheme="minorHAnsi"/>
          <w:lang w:val="en-GB"/>
        </w:rPr>
        <w:t>.</w:t>
      </w:r>
    </w:p>
    <w:p w14:paraId="049D5130" w14:textId="6D772197" w:rsidR="009F3328" w:rsidRPr="002F0905" w:rsidRDefault="003B276B" w:rsidP="00507073">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Pr>
          <w:rStyle w:val="markedcontent"/>
          <w:rFonts w:asciiTheme="minorHAnsi" w:hAnsiTheme="minorHAnsi" w:cstheme="minorHAnsi"/>
          <w:lang w:val="en-GB"/>
        </w:rPr>
        <w:t>T</w:t>
      </w:r>
      <w:r w:rsidR="009F3328" w:rsidRPr="002F0905">
        <w:rPr>
          <w:rStyle w:val="markedcontent"/>
          <w:rFonts w:asciiTheme="minorHAnsi" w:hAnsiTheme="minorHAnsi" w:cstheme="minorHAnsi"/>
          <w:lang w:val="en-GB"/>
        </w:rPr>
        <w:t xml:space="preserve">he discussion interprets the meaning of the results, puts them in context, and explains why they </w:t>
      </w:r>
      <w:r w:rsidR="009B5CE1" w:rsidRPr="009B5CE1">
        <w:rPr>
          <w:rFonts w:asciiTheme="minorHAnsi" w:hAnsiTheme="minorHAnsi" w:cstheme="minorHAnsi"/>
          <w:lang w:val="en-GB"/>
        </w:rPr>
        <w:t>are of importance</w:t>
      </w:r>
      <w:r>
        <w:rPr>
          <w:rStyle w:val="markedcontent"/>
          <w:rFonts w:asciiTheme="minorHAnsi" w:hAnsiTheme="minorHAnsi" w:cstheme="minorHAnsi"/>
          <w:lang w:val="en-GB"/>
        </w:rPr>
        <w:t>.</w:t>
      </w:r>
    </w:p>
    <w:p w14:paraId="6B8132C1" w14:textId="636B65DE" w:rsidR="009F3328" w:rsidRPr="002F0905" w:rsidRDefault="003B276B" w:rsidP="00507073">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Pr>
          <w:rStyle w:val="markedcontent"/>
          <w:rFonts w:asciiTheme="minorHAnsi" w:hAnsiTheme="minorHAnsi" w:cstheme="minorHAnsi"/>
          <w:lang w:val="en-GB"/>
        </w:rPr>
        <w:t>I</w:t>
      </w:r>
      <w:r w:rsidR="009F3328" w:rsidRPr="002F0905">
        <w:rPr>
          <w:rStyle w:val="markedcontent"/>
          <w:rFonts w:asciiTheme="minorHAnsi" w:hAnsiTheme="minorHAnsi" w:cstheme="minorHAnsi"/>
          <w:lang w:val="en-GB"/>
        </w:rPr>
        <w:t xml:space="preserve">n qualitative </w:t>
      </w:r>
      <w:r w:rsidR="009F3328" w:rsidRPr="002F0905">
        <w:rPr>
          <w:rFonts w:asciiTheme="minorHAnsi" w:hAnsiTheme="minorHAnsi" w:cstheme="minorHAnsi"/>
          <w:bCs/>
          <w:lang w:val="en-GB"/>
        </w:rPr>
        <w:t>research</w:t>
      </w:r>
      <w:r w:rsidR="009F3328" w:rsidRPr="002F0905">
        <w:rPr>
          <w:rStyle w:val="markedcontent"/>
          <w:rFonts w:asciiTheme="minorHAnsi" w:hAnsiTheme="minorHAnsi" w:cstheme="minorHAnsi"/>
          <w:lang w:val="en-GB"/>
        </w:rPr>
        <w:t>, results and discussion are sometimes combined</w:t>
      </w:r>
      <w:r>
        <w:rPr>
          <w:rStyle w:val="markedcontent"/>
          <w:rFonts w:asciiTheme="minorHAnsi" w:hAnsiTheme="minorHAnsi" w:cstheme="minorHAnsi"/>
          <w:lang w:val="en-GB"/>
        </w:rPr>
        <w:t>.</w:t>
      </w:r>
    </w:p>
    <w:p w14:paraId="777BE0A8" w14:textId="0E508BC7" w:rsidR="009F3328" w:rsidRPr="002F0905" w:rsidRDefault="003B276B" w:rsidP="00507073">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Pr>
          <w:rStyle w:val="markedcontent"/>
          <w:rFonts w:asciiTheme="minorHAnsi" w:hAnsiTheme="minorHAnsi" w:cstheme="minorHAnsi"/>
          <w:lang w:val="en-GB"/>
        </w:rPr>
        <w:t>I</w:t>
      </w:r>
      <w:r w:rsidR="009F3328" w:rsidRPr="002F0905">
        <w:rPr>
          <w:rStyle w:val="markedcontent"/>
          <w:rFonts w:asciiTheme="minorHAnsi" w:hAnsiTheme="minorHAnsi" w:cstheme="minorHAnsi"/>
          <w:lang w:val="en-GB"/>
        </w:rPr>
        <w:t xml:space="preserve">n quantitative research, </w:t>
      </w:r>
      <w:r w:rsidR="002E5DF8" w:rsidRPr="002F0905">
        <w:rPr>
          <w:rStyle w:val="markedcontent"/>
          <w:rFonts w:asciiTheme="minorHAnsi" w:hAnsiTheme="minorHAnsi" w:cstheme="minorHAnsi"/>
          <w:lang w:val="en-GB"/>
        </w:rPr>
        <w:t>it</w:t>
      </w:r>
      <w:r w:rsidR="002E5DF8">
        <w:rPr>
          <w:rStyle w:val="markedcontent"/>
          <w:rFonts w:asciiTheme="minorHAnsi" w:hAnsiTheme="minorHAnsi" w:cstheme="minorHAnsi"/>
          <w:lang w:val="en-GB"/>
        </w:rPr>
        <w:t xml:space="preserve"> i</w:t>
      </w:r>
      <w:r w:rsidR="002E5DF8" w:rsidRPr="002F0905">
        <w:rPr>
          <w:rStyle w:val="markedcontent"/>
          <w:rFonts w:asciiTheme="minorHAnsi" w:hAnsiTheme="minorHAnsi" w:cstheme="minorHAnsi"/>
          <w:lang w:val="en-GB"/>
        </w:rPr>
        <w:t xml:space="preserve">s </w:t>
      </w:r>
      <w:r w:rsidR="009F3328" w:rsidRPr="002F0905">
        <w:rPr>
          <w:rStyle w:val="markedcontent"/>
          <w:rFonts w:asciiTheme="minorHAnsi" w:hAnsiTheme="minorHAnsi" w:cstheme="minorHAnsi"/>
          <w:lang w:val="en-GB"/>
        </w:rPr>
        <w:t>considered important to separate the objective results from your interpretation of them.</w:t>
      </w:r>
    </w:p>
    <w:p w14:paraId="07FB09ED" w14:textId="75B95D82" w:rsidR="00206F77" w:rsidRPr="002F0905" w:rsidRDefault="004810A7" w:rsidP="00507073">
      <w:pPr>
        <w:pStyle w:val="Default"/>
        <w:spacing w:line="312" w:lineRule="auto"/>
        <w:jc w:val="both"/>
        <w:rPr>
          <w:rFonts w:asciiTheme="minorHAnsi" w:hAnsiTheme="minorHAnsi" w:cstheme="minorHAnsi"/>
          <w:b/>
          <w:bCs/>
          <w:i/>
          <w:iCs/>
          <w:lang w:val="en-GB"/>
        </w:rPr>
      </w:pPr>
      <w:r w:rsidRPr="002F0905">
        <w:rPr>
          <w:rStyle w:val="markedcontent"/>
          <w:rFonts w:asciiTheme="minorHAnsi" w:hAnsiTheme="minorHAnsi" w:cstheme="minorHAnsi"/>
          <w:lang w:val="en-GB"/>
        </w:rPr>
        <w:t>It is not necessary to assign a place where a figure or a table should be situated –</w:t>
      </w:r>
      <w:r w:rsidR="00F960D2">
        <w:rPr>
          <w:rStyle w:val="markedcontent"/>
          <w:rFonts w:asciiTheme="minorHAnsi" w:hAnsiTheme="minorHAnsi" w:cstheme="minorHAnsi"/>
          <w:lang w:val="en-GB"/>
        </w:rPr>
        <w:t xml:space="preserve"> </w:t>
      </w:r>
      <w:r w:rsidR="00F960D2" w:rsidRPr="008F5FCD">
        <w:rPr>
          <w:rStyle w:val="markedcontent"/>
          <w:rFonts w:asciiTheme="minorHAnsi" w:hAnsiTheme="minorHAnsi" w:cstheme="minorHAnsi"/>
          <w:lang w:val="en-GB"/>
        </w:rPr>
        <w:t>place them</w:t>
      </w:r>
      <w:r w:rsidR="00D014BC" w:rsidRPr="008F5FCD">
        <w:rPr>
          <w:rStyle w:val="markedcontent"/>
          <w:rFonts w:asciiTheme="minorHAnsi" w:hAnsiTheme="minorHAnsi" w:cstheme="minorHAnsi"/>
          <w:lang w:val="en-GB"/>
        </w:rPr>
        <w:t xml:space="preserve"> after a paragraph where are they quoted</w:t>
      </w:r>
      <w:r w:rsidRPr="008F5FCD">
        <w:rPr>
          <w:rStyle w:val="markedcontent"/>
          <w:rFonts w:asciiTheme="minorHAnsi" w:hAnsiTheme="minorHAnsi" w:cstheme="minorHAnsi"/>
          <w:lang w:val="en-GB"/>
        </w:rPr>
        <w:t>.</w:t>
      </w:r>
      <w:r w:rsidRPr="002F0905">
        <w:rPr>
          <w:rStyle w:val="markedcontent"/>
          <w:rFonts w:asciiTheme="minorHAnsi" w:hAnsiTheme="minorHAnsi" w:cstheme="minorHAnsi"/>
          <w:lang w:val="en-GB"/>
        </w:rPr>
        <w:t xml:space="preserve"> </w:t>
      </w:r>
    </w:p>
    <w:p w14:paraId="1C51CC29" w14:textId="1D25CA9D" w:rsidR="005A37DD" w:rsidRPr="00F960D2" w:rsidRDefault="005A37DD" w:rsidP="00F960D2">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F960D2">
        <w:rPr>
          <w:rFonts w:asciiTheme="minorHAnsi" w:hAnsiTheme="minorHAnsi" w:cstheme="minorHAnsi"/>
          <w:b/>
          <w:bCs/>
          <w:i/>
          <w:iCs/>
          <w:color w:val="538135" w:themeColor="accent6" w:themeShade="BF"/>
          <w:lang w:val="en-GB"/>
        </w:rPr>
        <w:t>Example</w:t>
      </w:r>
      <w:r w:rsidRPr="00F960D2">
        <w:rPr>
          <w:rFonts w:asciiTheme="minorHAnsi" w:hAnsiTheme="minorHAnsi" w:cstheme="minorHAnsi"/>
          <w:color w:val="538135" w:themeColor="accent6" w:themeShade="BF"/>
          <w:lang w:val="en-GB"/>
        </w:rPr>
        <w:t>:</w:t>
      </w:r>
    </w:p>
    <w:p w14:paraId="26C90DF2" w14:textId="0A28D03D" w:rsidR="001D3ED2" w:rsidRPr="003B276B" w:rsidRDefault="001D3ED2" w:rsidP="00F960D2">
      <w:pPr>
        <w:pStyle w:val="Default"/>
        <w:pBdr>
          <w:top w:val="single" w:sz="4" w:space="1" w:color="auto"/>
          <w:left w:val="single" w:sz="4" w:space="4" w:color="auto"/>
          <w:bottom w:val="single" w:sz="4" w:space="1" w:color="auto"/>
          <w:right w:val="single" w:sz="4" w:space="4" w:color="auto"/>
        </w:pBdr>
        <w:spacing w:line="312" w:lineRule="auto"/>
        <w:jc w:val="center"/>
        <w:rPr>
          <w:rStyle w:val="markedcontent"/>
          <w:color w:val="538135" w:themeColor="accent6" w:themeShade="BF"/>
          <w:lang w:val="en-GB"/>
        </w:rPr>
      </w:pPr>
      <w:r w:rsidRPr="003B276B">
        <w:rPr>
          <w:rStyle w:val="markedcontent"/>
          <w:b/>
          <w:color w:val="538135" w:themeColor="accent6" w:themeShade="BF"/>
          <w:lang w:val="en-GB"/>
        </w:rPr>
        <w:t>RESULTS AND DISCUSSION</w:t>
      </w:r>
    </w:p>
    <w:p w14:paraId="32AEA8EE" w14:textId="4DDABCBB" w:rsidR="004810A7" w:rsidRPr="003B276B" w:rsidRDefault="004810A7" w:rsidP="00F960D2">
      <w:pPr>
        <w:pStyle w:val="Default"/>
        <w:pBdr>
          <w:top w:val="single" w:sz="4" w:space="1" w:color="auto"/>
          <w:left w:val="single" w:sz="4" w:space="4" w:color="auto"/>
          <w:bottom w:val="single" w:sz="4" w:space="1" w:color="auto"/>
          <w:right w:val="single" w:sz="4" w:space="4" w:color="auto"/>
        </w:pBdr>
        <w:spacing w:line="312" w:lineRule="auto"/>
        <w:rPr>
          <w:bCs/>
          <w:color w:val="538135" w:themeColor="accent6" w:themeShade="BF"/>
          <w:lang w:val="en-GB"/>
        </w:rPr>
      </w:pPr>
      <w:r w:rsidRPr="003B276B">
        <w:rPr>
          <w:bCs/>
          <w:color w:val="538135" w:themeColor="accent6" w:themeShade="BF"/>
          <w:lang w:val="en-GB"/>
        </w:rPr>
        <w:t>Te</w:t>
      </w:r>
      <w:r w:rsidR="00206F77" w:rsidRPr="003B276B">
        <w:rPr>
          <w:bCs/>
          <w:color w:val="538135" w:themeColor="accent6" w:themeShade="BF"/>
          <w:lang w:val="en-GB"/>
        </w:rPr>
        <w:t>x</w:t>
      </w:r>
      <w:r w:rsidRPr="003B276B">
        <w:rPr>
          <w:bCs/>
          <w:color w:val="538135" w:themeColor="accent6" w:themeShade="BF"/>
          <w:lang w:val="en-GB"/>
        </w:rPr>
        <w:t>t</w:t>
      </w:r>
    </w:p>
    <w:p w14:paraId="65DB6A90" w14:textId="248F9EDF" w:rsidR="001D3ED2" w:rsidRPr="00F960D2" w:rsidRDefault="001D3ED2" w:rsidP="00F960D2">
      <w:pPr>
        <w:pStyle w:val="Default"/>
        <w:spacing w:before="120" w:line="312" w:lineRule="auto"/>
        <w:rPr>
          <w:rFonts w:asciiTheme="minorHAnsi" w:hAnsiTheme="minorHAnsi" w:cstheme="minorHAnsi"/>
          <w:b/>
          <w:bCs/>
          <w:color w:val="2F5496" w:themeColor="accent5" w:themeShade="BF"/>
          <w:sz w:val="20"/>
          <w:u w:val="single"/>
          <w:lang w:val="en-GB"/>
        </w:rPr>
      </w:pPr>
      <w:bookmarkStart w:id="13" w:name="Conclusions"/>
      <w:r w:rsidRPr="00F960D2">
        <w:rPr>
          <w:rFonts w:asciiTheme="minorHAnsi" w:hAnsiTheme="minorHAnsi" w:cstheme="minorHAnsi"/>
          <w:b/>
          <w:bCs/>
          <w:color w:val="2F5496" w:themeColor="accent5" w:themeShade="BF"/>
          <w:sz w:val="20"/>
          <w:u w:val="single"/>
          <w:lang w:val="en-GB"/>
        </w:rPr>
        <w:t>CONCLUSIONS</w:t>
      </w:r>
      <w:bookmarkEnd w:id="13"/>
    </w:p>
    <w:p w14:paraId="3E5381C5" w14:textId="34E8AC33" w:rsidR="009F3328" w:rsidRPr="002F0905" w:rsidRDefault="009F3328" w:rsidP="002E4C64">
      <w:pPr>
        <w:pStyle w:val="Default"/>
        <w:spacing w:line="312" w:lineRule="auto"/>
        <w:jc w:val="both"/>
        <w:rPr>
          <w:rFonts w:asciiTheme="minorHAnsi" w:hAnsiTheme="minorHAnsi" w:cstheme="minorHAnsi"/>
          <w:bCs/>
          <w:lang w:val="en-GB"/>
        </w:rPr>
      </w:pPr>
      <w:r w:rsidRPr="002F0905">
        <w:rPr>
          <w:rFonts w:asciiTheme="minorHAnsi" w:hAnsiTheme="minorHAnsi" w:cstheme="minorHAnsi"/>
          <w:bCs/>
          <w:lang w:val="en-GB"/>
        </w:rPr>
        <w:t xml:space="preserve">The conclusion of a research paper is where you </w:t>
      </w:r>
      <w:r w:rsidR="008F5FCD" w:rsidRPr="008F5FCD">
        <w:rPr>
          <w:rFonts w:asciiTheme="minorHAnsi" w:hAnsiTheme="minorHAnsi" w:cstheme="minorHAnsi"/>
          <w:bCs/>
          <w:lang w:val="en-GB"/>
        </w:rPr>
        <w:t>summarise</w:t>
      </w:r>
      <w:r w:rsidRPr="002F0905">
        <w:rPr>
          <w:rFonts w:asciiTheme="minorHAnsi" w:hAnsiTheme="minorHAnsi" w:cstheme="minorHAnsi"/>
          <w:bCs/>
          <w:lang w:val="en-GB"/>
        </w:rPr>
        <w:t xml:space="preserve"> your </w:t>
      </w:r>
      <w:r w:rsidR="008F5FCD">
        <w:rPr>
          <w:rFonts w:asciiTheme="minorHAnsi" w:hAnsiTheme="minorHAnsi" w:cstheme="minorHAnsi"/>
          <w:bCs/>
          <w:lang w:val="en-GB"/>
        </w:rPr>
        <w:t>final thoughts</w:t>
      </w:r>
      <w:r w:rsidR="008F5FCD" w:rsidRPr="002F0905">
        <w:rPr>
          <w:rFonts w:asciiTheme="minorHAnsi" w:hAnsiTheme="minorHAnsi" w:cstheme="minorHAnsi"/>
          <w:bCs/>
          <w:lang w:val="en-GB"/>
        </w:rPr>
        <w:t xml:space="preserve"> </w:t>
      </w:r>
      <w:r w:rsidRPr="002F0905">
        <w:rPr>
          <w:rFonts w:asciiTheme="minorHAnsi" w:hAnsiTheme="minorHAnsi" w:cstheme="minorHAnsi"/>
          <w:bCs/>
          <w:lang w:val="en-GB"/>
        </w:rPr>
        <w:t>and leave the reader with a strong final impression. It has several key goals:</w:t>
      </w:r>
    </w:p>
    <w:p w14:paraId="24A637D6" w14:textId="1EB99B60" w:rsidR="009F3328" w:rsidRPr="002F0905" w:rsidRDefault="009F3328" w:rsidP="002E4C64">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sidRPr="002F0905">
        <w:rPr>
          <w:rStyle w:val="markedcontent"/>
          <w:rFonts w:asciiTheme="minorHAnsi" w:hAnsiTheme="minorHAnsi" w:cstheme="minorHAnsi"/>
          <w:lang w:val="en-GB"/>
        </w:rPr>
        <w:t>restate</w:t>
      </w:r>
      <w:r w:rsidR="008F5FCD">
        <w:rPr>
          <w:rStyle w:val="markedcontent"/>
          <w:rFonts w:asciiTheme="minorHAnsi" w:hAnsiTheme="minorHAnsi" w:cstheme="minorHAnsi"/>
          <w:lang w:val="en-GB"/>
        </w:rPr>
        <w:t>s</w:t>
      </w:r>
      <w:r w:rsidRPr="002F0905">
        <w:rPr>
          <w:rStyle w:val="markedcontent"/>
          <w:rFonts w:asciiTheme="minorHAnsi" w:hAnsiTheme="minorHAnsi" w:cstheme="minorHAnsi"/>
          <w:lang w:val="en-GB"/>
        </w:rPr>
        <w:t xml:space="preserve"> the problem statement addressed in the paper</w:t>
      </w:r>
    </w:p>
    <w:p w14:paraId="17B8DB58" w14:textId="518A7190" w:rsidR="009F3328" w:rsidRPr="002F0905" w:rsidRDefault="009F3328" w:rsidP="002E4C64">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sidRPr="002F0905">
        <w:rPr>
          <w:rStyle w:val="markedcontent"/>
          <w:rFonts w:asciiTheme="minorHAnsi" w:hAnsiTheme="minorHAnsi" w:cstheme="minorHAnsi"/>
          <w:lang w:val="en-GB"/>
        </w:rPr>
        <w:t>summarise</w:t>
      </w:r>
      <w:r w:rsidR="008F5FCD">
        <w:rPr>
          <w:rStyle w:val="markedcontent"/>
          <w:rFonts w:asciiTheme="minorHAnsi" w:hAnsiTheme="minorHAnsi" w:cstheme="minorHAnsi"/>
          <w:lang w:val="en-GB"/>
        </w:rPr>
        <w:t>s</w:t>
      </w:r>
      <w:r w:rsidRPr="002F0905">
        <w:rPr>
          <w:rStyle w:val="markedcontent"/>
          <w:rFonts w:asciiTheme="minorHAnsi" w:hAnsiTheme="minorHAnsi" w:cstheme="minorHAnsi"/>
          <w:lang w:val="en-GB"/>
        </w:rPr>
        <w:t xml:space="preserve"> your overall arguments or findings</w:t>
      </w:r>
    </w:p>
    <w:p w14:paraId="29C38734" w14:textId="47338A49" w:rsidR="009F3328" w:rsidRPr="002F0905" w:rsidRDefault="009F3328" w:rsidP="002E4C64">
      <w:pPr>
        <w:pStyle w:val="Default"/>
        <w:numPr>
          <w:ilvl w:val="0"/>
          <w:numId w:val="4"/>
        </w:numPr>
        <w:tabs>
          <w:tab w:val="clear" w:pos="720"/>
          <w:tab w:val="num" w:pos="284"/>
        </w:tabs>
        <w:spacing w:line="312" w:lineRule="auto"/>
        <w:ind w:left="284" w:hanging="284"/>
        <w:jc w:val="both"/>
        <w:rPr>
          <w:rStyle w:val="markedcontent"/>
          <w:rFonts w:asciiTheme="minorHAnsi" w:hAnsiTheme="minorHAnsi" w:cstheme="minorHAnsi"/>
          <w:lang w:val="en-GB"/>
        </w:rPr>
      </w:pPr>
      <w:r w:rsidRPr="002F0905">
        <w:rPr>
          <w:rStyle w:val="markedcontent"/>
          <w:rFonts w:asciiTheme="minorHAnsi" w:hAnsiTheme="minorHAnsi" w:cstheme="minorHAnsi"/>
          <w:lang w:val="en-GB"/>
        </w:rPr>
        <w:t>suggest</w:t>
      </w:r>
      <w:r w:rsidR="008F5FCD">
        <w:rPr>
          <w:rStyle w:val="markedcontent"/>
          <w:rFonts w:asciiTheme="minorHAnsi" w:hAnsiTheme="minorHAnsi" w:cstheme="minorHAnsi"/>
          <w:lang w:val="en-GB"/>
        </w:rPr>
        <w:t>s</w:t>
      </w:r>
      <w:r w:rsidRPr="002F0905">
        <w:rPr>
          <w:rStyle w:val="markedcontent"/>
          <w:rFonts w:asciiTheme="minorHAnsi" w:hAnsiTheme="minorHAnsi" w:cstheme="minorHAnsi"/>
          <w:lang w:val="en-GB"/>
        </w:rPr>
        <w:t xml:space="preserve"> the key takeaways from your paper</w:t>
      </w:r>
    </w:p>
    <w:p w14:paraId="4F55BF1E" w14:textId="4D268D43" w:rsidR="009F3328" w:rsidRPr="002F0905" w:rsidRDefault="009F3328" w:rsidP="002E4C64">
      <w:pPr>
        <w:pStyle w:val="Default"/>
        <w:spacing w:line="312" w:lineRule="auto"/>
        <w:jc w:val="both"/>
        <w:rPr>
          <w:rFonts w:asciiTheme="minorHAnsi" w:hAnsiTheme="minorHAnsi" w:cstheme="minorHAnsi"/>
          <w:bCs/>
          <w:lang w:val="en-GB"/>
        </w:rPr>
      </w:pPr>
      <w:r w:rsidRPr="002F0905">
        <w:rPr>
          <w:rFonts w:asciiTheme="minorHAnsi" w:hAnsiTheme="minorHAnsi" w:cstheme="minorHAnsi"/>
          <w:bCs/>
          <w:lang w:val="en-GB"/>
        </w:rPr>
        <w:t>The content of the conclusion varies depending on whether your paper presents the results of original empirical research or constructs an argument through engagement with sources.</w:t>
      </w:r>
    </w:p>
    <w:p w14:paraId="6A60E63F" w14:textId="77777777" w:rsidR="005A37DD" w:rsidRPr="00F960D2" w:rsidRDefault="005A37DD" w:rsidP="00F960D2">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F960D2">
        <w:rPr>
          <w:rFonts w:asciiTheme="minorHAnsi" w:hAnsiTheme="minorHAnsi" w:cstheme="minorHAnsi"/>
          <w:b/>
          <w:bCs/>
          <w:i/>
          <w:iCs/>
          <w:color w:val="538135" w:themeColor="accent6" w:themeShade="BF"/>
          <w:lang w:val="en-GB"/>
        </w:rPr>
        <w:t>Example</w:t>
      </w:r>
      <w:r w:rsidRPr="00F960D2">
        <w:rPr>
          <w:rFonts w:asciiTheme="minorHAnsi" w:hAnsiTheme="minorHAnsi" w:cstheme="minorHAnsi"/>
          <w:color w:val="538135" w:themeColor="accent6" w:themeShade="BF"/>
          <w:lang w:val="en-GB"/>
        </w:rPr>
        <w:t xml:space="preserve">: </w:t>
      </w:r>
    </w:p>
    <w:p w14:paraId="75E13683" w14:textId="7F3E9F7D" w:rsidR="004810A7" w:rsidRPr="003B276B" w:rsidRDefault="005A37DD" w:rsidP="00F960D2">
      <w:pPr>
        <w:pStyle w:val="Default"/>
        <w:pBdr>
          <w:top w:val="single" w:sz="4" w:space="1" w:color="auto"/>
          <w:left w:val="single" w:sz="4" w:space="4" w:color="auto"/>
          <w:bottom w:val="single" w:sz="4" w:space="1" w:color="auto"/>
          <w:right w:val="single" w:sz="4" w:space="4" w:color="auto"/>
        </w:pBdr>
        <w:spacing w:line="312" w:lineRule="auto"/>
        <w:jc w:val="center"/>
        <w:rPr>
          <w:rStyle w:val="markedcontent"/>
          <w:b/>
          <w:color w:val="538135" w:themeColor="accent6" w:themeShade="BF"/>
          <w:lang w:val="en-GB"/>
        </w:rPr>
      </w:pPr>
      <w:r w:rsidRPr="003B276B">
        <w:rPr>
          <w:rStyle w:val="markedcontent"/>
          <w:b/>
          <w:color w:val="538135" w:themeColor="accent6" w:themeShade="BF"/>
          <w:lang w:val="en-GB"/>
        </w:rPr>
        <w:t>CONCLUSIONS</w:t>
      </w:r>
    </w:p>
    <w:p w14:paraId="41FC1857" w14:textId="038D723D" w:rsidR="005A37DD" w:rsidRPr="003B276B" w:rsidRDefault="005A37DD" w:rsidP="00F960D2">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rStyle w:val="markedcontent"/>
          <w:color w:val="538135" w:themeColor="accent6" w:themeShade="BF"/>
          <w:lang w:val="en-GB"/>
        </w:rPr>
        <w:t>Text</w:t>
      </w:r>
    </w:p>
    <w:p w14:paraId="33D2DF84" w14:textId="77777777" w:rsidR="00B765DD" w:rsidRPr="00445D1D" w:rsidRDefault="00B765DD" w:rsidP="00445D1D">
      <w:pPr>
        <w:pStyle w:val="Default"/>
        <w:spacing w:before="120" w:line="312" w:lineRule="auto"/>
        <w:rPr>
          <w:rFonts w:asciiTheme="minorHAnsi" w:hAnsiTheme="minorHAnsi" w:cstheme="minorHAnsi"/>
          <w:b/>
          <w:bCs/>
          <w:color w:val="2F5496" w:themeColor="accent5" w:themeShade="BF"/>
          <w:sz w:val="20"/>
          <w:u w:val="single"/>
          <w:lang w:val="en-GB"/>
        </w:rPr>
      </w:pPr>
      <w:bookmarkStart w:id="14" w:name="Abbreviations"/>
      <w:r w:rsidRPr="00445D1D">
        <w:rPr>
          <w:rFonts w:asciiTheme="minorHAnsi" w:hAnsiTheme="minorHAnsi" w:cstheme="minorHAnsi"/>
          <w:b/>
          <w:bCs/>
          <w:color w:val="2F5496" w:themeColor="accent5" w:themeShade="BF"/>
          <w:sz w:val="20"/>
          <w:u w:val="single"/>
          <w:lang w:val="en-GB"/>
        </w:rPr>
        <w:t>ABBREVIATIONS</w:t>
      </w:r>
      <w:bookmarkEnd w:id="14"/>
      <w:r w:rsidRPr="00445D1D">
        <w:rPr>
          <w:rFonts w:asciiTheme="minorHAnsi" w:hAnsiTheme="minorHAnsi" w:cstheme="minorHAnsi"/>
          <w:b/>
          <w:bCs/>
          <w:color w:val="2F5496" w:themeColor="accent5" w:themeShade="BF"/>
          <w:sz w:val="20"/>
          <w:u w:val="single"/>
          <w:lang w:val="en-GB"/>
        </w:rPr>
        <w:t xml:space="preserve"> </w:t>
      </w:r>
    </w:p>
    <w:p w14:paraId="23EAE92B" w14:textId="5D23024F" w:rsidR="003D5B76" w:rsidRPr="002F0905" w:rsidRDefault="003D5B76" w:rsidP="002F0905">
      <w:pPr>
        <w:pStyle w:val="Default"/>
        <w:spacing w:line="312" w:lineRule="auto"/>
        <w:jc w:val="both"/>
        <w:rPr>
          <w:rFonts w:asciiTheme="minorHAnsi" w:hAnsiTheme="minorHAnsi" w:cstheme="minorHAnsi"/>
          <w:lang w:val="en-GB"/>
        </w:rPr>
      </w:pPr>
      <w:r w:rsidRPr="002F0905">
        <w:rPr>
          <w:rFonts w:asciiTheme="minorHAnsi" w:hAnsiTheme="minorHAnsi" w:cstheme="minorHAnsi"/>
          <w:b/>
          <w:lang w:val="en-GB"/>
        </w:rPr>
        <w:t>List of abbreviations</w:t>
      </w:r>
      <w:r w:rsidR="00D31930" w:rsidRPr="002F0905">
        <w:rPr>
          <w:rFonts w:asciiTheme="minorHAnsi" w:hAnsiTheme="minorHAnsi" w:cstheme="minorHAnsi"/>
          <w:b/>
          <w:lang w:val="en-GB"/>
        </w:rPr>
        <w:t xml:space="preserve"> </w:t>
      </w:r>
      <w:r w:rsidR="00B765DD" w:rsidRPr="002F0905">
        <w:rPr>
          <w:rFonts w:asciiTheme="minorHAnsi" w:hAnsiTheme="minorHAnsi" w:cstheme="minorHAnsi"/>
          <w:b/>
          <w:bCs/>
          <w:lang w:val="en-GB"/>
        </w:rPr>
        <w:t>ha</w:t>
      </w:r>
      <w:r w:rsidRPr="002F0905">
        <w:rPr>
          <w:rFonts w:asciiTheme="minorHAnsi" w:hAnsiTheme="minorHAnsi" w:cstheme="minorHAnsi"/>
          <w:b/>
          <w:bCs/>
          <w:lang w:val="en-GB"/>
        </w:rPr>
        <w:t>s</w:t>
      </w:r>
      <w:r w:rsidR="00B765DD" w:rsidRPr="002F0905">
        <w:rPr>
          <w:rFonts w:asciiTheme="minorHAnsi" w:hAnsiTheme="minorHAnsi" w:cstheme="minorHAnsi"/>
          <w:b/>
          <w:bCs/>
          <w:lang w:val="en-GB"/>
        </w:rPr>
        <w:t xml:space="preserve"> to be included if </w:t>
      </w:r>
      <w:r w:rsidR="00361F02" w:rsidRPr="002F0905">
        <w:rPr>
          <w:rFonts w:asciiTheme="minorHAnsi" w:hAnsiTheme="minorHAnsi" w:cstheme="minorHAnsi"/>
          <w:b/>
          <w:bCs/>
          <w:lang w:val="en-GB"/>
        </w:rPr>
        <w:t xml:space="preserve">many </w:t>
      </w:r>
      <w:r w:rsidR="00D300A2" w:rsidRPr="002F0905">
        <w:rPr>
          <w:rFonts w:asciiTheme="minorHAnsi" w:hAnsiTheme="minorHAnsi" w:cstheme="minorHAnsi"/>
          <w:b/>
          <w:lang w:val="en-GB"/>
        </w:rPr>
        <w:t>a</w:t>
      </w:r>
      <w:r w:rsidR="00361F02" w:rsidRPr="002F0905">
        <w:rPr>
          <w:rFonts w:asciiTheme="minorHAnsi" w:hAnsiTheme="minorHAnsi" w:cstheme="minorHAnsi"/>
          <w:b/>
          <w:lang w:val="en-GB"/>
        </w:rPr>
        <w:t>bbreviations</w:t>
      </w:r>
      <w:r w:rsidR="00361F02" w:rsidRPr="002F0905">
        <w:rPr>
          <w:rFonts w:asciiTheme="minorHAnsi" w:hAnsiTheme="minorHAnsi" w:cstheme="minorHAnsi"/>
          <w:b/>
          <w:bCs/>
          <w:lang w:val="en-GB"/>
        </w:rPr>
        <w:t xml:space="preserve"> </w:t>
      </w:r>
      <w:r w:rsidR="00D300A2" w:rsidRPr="002F0905">
        <w:rPr>
          <w:rFonts w:asciiTheme="minorHAnsi" w:hAnsiTheme="minorHAnsi" w:cstheme="minorHAnsi"/>
          <w:b/>
          <w:bCs/>
          <w:lang w:val="en-GB"/>
        </w:rPr>
        <w:t xml:space="preserve">are </w:t>
      </w:r>
      <w:r w:rsidR="00B765DD" w:rsidRPr="002F0905">
        <w:rPr>
          <w:rFonts w:asciiTheme="minorHAnsi" w:hAnsiTheme="minorHAnsi" w:cstheme="minorHAnsi"/>
          <w:b/>
          <w:bCs/>
          <w:lang w:val="en-GB"/>
        </w:rPr>
        <w:t xml:space="preserve">used </w:t>
      </w:r>
      <w:r w:rsidR="00B765DD" w:rsidRPr="002F0905">
        <w:rPr>
          <w:rFonts w:asciiTheme="minorHAnsi" w:hAnsiTheme="minorHAnsi" w:cstheme="minorHAnsi"/>
          <w:lang w:val="en-GB"/>
        </w:rPr>
        <w:t xml:space="preserve">in the text, ordered alphabetically, and written in the same form throughout the whole text, figures, tables, and </w:t>
      </w:r>
      <w:r w:rsidR="00B765DD" w:rsidRPr="002F0905">
        <w:rPr>
          <w:rFonts w:asciiTheme="minorHAnsi" w:hAnsiTheme="minorHAnsi" w:cstheme="minorHAnsi"/>
          <w:lang w:val="en-GB"/>
        </w:rPr>
        <w:lastRenderedPageBreak/>
        <w:t xml:space="preserve">equations (subscripts and superscripts, italic font, uppercase letters). Single terms should be </w:t>
      </w:r>
      <w:r w:rsidR="00D300A2" w:rsidRPr="002F0905">
        <w:rPr>
          <w:rFonts w:asciiTheme="minorHAnsi" w:hAnsiTheme="minorHAnsi" w:cstheme="minorHAnsi"/>
          <w:lang w:val="en-GB"/>
        </w:rPr>
        <w:t xml:space="preserve">written </w:t>
      </w:r>
      <w:r w:rsidR="00E70B74">
        <w:rPr>
          <w:rFonts w:asciiTheme="minorHAnsi" w:hAnsiTheme="minorHAnsi" w:cstheme="minorHAnsi"/>
          <w:lang w:val="en-GB"/>
        </w:rPr>
        <w:t>on</w:t>
      </w:r>
      <w:r w:rsidR="00E70B74" w:rsidRPr="002F0905">
        <w:rPr>
          <w:rFonts w:asciiTheme="minorHAnsi" w:hAnsiTheme="minorHAnsi" w:cstheme="minorHAnsi"/>
          <w:lang w:val="en-GB"/>
        </w:rPr>
        <w:t xml:space="preserve"> </w:t>
      </w:r>
      <w:r w:rsidR="00D300A2" w:rsidRPr="002F0905">
        <w:rPr>
          <w:rFonts w:asciiTheme="minorHAnsi" w:hAnsiTheme="minorHAnsi" w:cstheme="minorHAnsi"/>
          <w:lang w:val="en-GB"/>
        </w:rPr>
        <w:t>separate lines</w:t>
      </w:r>
      <w:r w:rsidR="00B765DD" w:rsidRPr="002F0905">
        <w:rPr>
          <w:rFonts w:asciiTheme="minorHAnsi" w:hAnsiTheme="minorHAnsi" w:cstheme="minorHAnsi"/>
          <w:lang w:val="en-GB"/>
        </w:rPr>
        <w:t xml:space="preserve">, </w:t>
      </w:r>
      <w:r w:rsidR="00D300A2" w:rsidRPr="002F0905">
        <w:rPr>
          <w:rFonts w:asciiTheme="minorHAnsi" w:hAnsiTheme="minorHAnsi" w:cstheme="minorHAnsi"/>
          <w:lang w:val="en-GB"/>
        </w:rPr>
        <w:t>equals sign</w:t>
      </w:r>
      <w:r w:rsidR="00B765DD" w:rsidRPr="002F0905">
        <w:rPr>
          <w:rFonts w:asciiTheme="minorHAnsi" w:hAnsiTheme="minorHAnsi" w:cstheme="minorHAnsi"/>
          <w:lang w:val="en-GB"/>
        </w:rPr>
        <w:t xml:space="preserve"> (</w:t>
      </w:r>
      <w:r w:rsidR="00D300A2" w:rsidRPr="002F0905">
        <w:rPr>
          <w:rFonts w:asciiTheme="minorHAnsi" w:hAnsiTheme="minorHAnsi" w:cstheme="minorHAnsi"/>
          <w:lang w:val="en-GB"/>
        </w:rPr>
        <w:t>=</w:t>
      </w:r>
      <w:r w:rsidR="00B765DD" w:rsidRPr="002F0905">
        <w:rPr>
          <w:rFonts w:asciiTheme="minorHAnsi" w:hAnsiTheme="minorHAnsi" w:cstheme="minorHAnsi"/>
          <w:lang w:val="en-GB"/>
        </w:rPr>
        <w:t xml:space="preserve">) with spaces around </w:t>
      </w:r>
      <w:r w:rsidR="00E70B74">
        <w:rPr>
          <w:rFonts w:asciiTheme="minorHAnsi" w:hAnsiTheme="minorHAnsi" w:cstheme="minorHAnsi"/>
          <w:lang w:val="en-GB"/>
        </w:rPr>
        <w:t xml:space="preserve">it </w:t>
      </w:r>
      <w:r w:rsidR="00B765DD" w:rsidRPr="002F0905">
        <w:rPr>
          <w:rFonts w:asciiTheme="minorHAnsi" w:hAnsiTheme="minorHAnsi" w:cstheme="minorHAnsi"/>
          <w:lang w:val="en-GB"/>
        </w:rPr>
        <w:t>is used between the abbrev</w:t>
      </w:r>
      <w:r w:rsidR="00B765DD" w:rsidRPr="002F0905">
        <w:rPr>
          <w:rFonts w:asciiTheme="minorHAnsi" w:hAnsiTheme="minorHAnsi" w:cstheme="minorHAnsi"/>
          <w:lang w:val="en-GB"/>
        </w:rPr>
        <w:t>i</w:t>
      </w:r>
      <w:r w:rsidR="00B765DD" w:rsidRPr="002F0905">
        <w:rPr>
          <w:rFonts w:asciiTheme="minorHAnsi" w:hAnsiTheme="minorHAnsi" w:cstheme="minorHAnsi"/>
          <w:lang w:val="en-GB"/>
        </w:rPr>
        <w:t>ation and its explanation. Greek symbols are ordered alphabetically after Latin symbols.</w:t>
      </w:r>
    </w:p>
    <w:p w14:paraId="3BD59C53" w14:textId="08794570" w:rsidR="00B765DD" w:rsidRDefault="00B765DD" w:rsidP="002F0905">
      <w:pPr>
        <w:pStyle w:val="Default"/>
        <w:spacing w:line="312" w:lineRule="auto"/>
        <w:jc w:val="both"/>
        <w:rPr>
          <w:rFonts w:asciiTheme="minorHAnsi" w:hAnsiTheme="minorHAnsi" w:cstheme="minorHAnsi"/>
          <w:b/>
          <w:lang w:val="en-GB"/>
        </w:rPr>
      </w:pPr>
      <w:r w:rsidRPr="002F0905">
        <w:rPr>
          <w:rFonts w:asciiTheme="minorHAnsi" w:hAnsiTheme="minorHAnsi" w:cstheme="minorHAnsi"/>
          <w:lang w:val="en-GB"/>
        </w:rPr>
        <w:t xml:space="preserve">Abbreviations of elements, ions, and chemical formulas are used without explanation. </w:t>
      </w:r>
      <w:r w:rsidR="003D5B76" w:rsidRPr="002F0905">
        <w:rPr>
          <w:rFonts w:asciiTheme="minorHAnsi" w:hAnsiTheme="minorHAnsi" w:cstheme="minorHAnsi"/>
          <w:b/>
          <w:lang w:val="en-GB"/>
        </w:rPr>
        <w:t>Do not use equation editor for simple symbols.</w:t>
      </w:r>
    </w:p>
    <w:p w14:paraId="0D28BF9A" w14:textId="77777777" w:rsidR="006E5C04" w:rsidRPr="00445D1D" w:rsidRDefault="00B765DD" w:rsidP="00445D1D">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445D1D">
        <w:rPr>
          <w:rFonts w:asciiTheme="minorHAnsi" w:hAnsiTheme="minorHAnsi" w:cstheme="minorHAnsi"/>
          <w:b/>
          <w:bCs/>
          <w:i/>
          <w:iCs/>
          <w:color w:val="538135" w:themeColor="accent6" w:themeShade="BF"/>
          <w:lang w:val="en-GB"/>
        </w:rPr>
        <w:t>Example</w:t>
      </w:r>
      <w:r w:rsidRPr="00445D1D">
        <w:rPr>
          <w:rFonts w:asciiTheme="minorHAnsi" w:hAnsiTheme="minorHAnsi" w:cstheme="minorHAnsi"/>
          <w:color w:val="538135" w:themeColor="accent6" w:themeShade="BF"/>
          <w:lang w:val="en-GB"/>
        </w:rPr>
        <w:t xml:space="preserve">: </w:t>
      </w:r>
    </w:p>
    <w:p w14:paraId="57AFC516" w14:textId="6F4B2BEB" w:rsidR="006E5C04" w:rsidRPr="003B276B" w:rsidRDefault="006E5C04" w:rsidP="00445D1D">
      <w:pPr>
        <w:pStyle w:val="Default"/>
        <w:pBdr>
          <w:top w:val="single" w:sz="4" w:space="1" w:color="auto"/>
          <w:left w:val="single" w:sz="4" w:space="4" w:color="auto"/>
          <w:bottom w:val="single" w:sz="4" w:space="1" w:color="auto"/>
          <w:right w:val="single" w:sz="4" w:space="4" w:color="auto"/>
        </w:pBdr>
        <w:spacing w:line="312" w:lineRule="auto"/>
        <w:jc w:val="center"/>
        <w:rPr>
          <w:color w:val="538135" w:themeColor="accent6" w:themeShade="BF"/>
          <w:lang w:val="en-GB"/>
        </w:rPr>
      </w:pPr>
      <w:r w:rsidRPr="003B276B">
        <w:rPr>
          <w:b/>
          <w:bCs/>
          <w:color w:val="538135" w:themeColor="accent6" w:themeShade="BF"/>
          <w:lang w:val="en-GB"/>
        </w:rPr>
        <w:t>ABBREVIATIONS</w:t>
      </w:r>
    </w:p>
    <w:p w14:paraId="4CB9A4A7" w14:textId="1CD90B31" w:rsidR="00B765DD" w:rsidRPr="003B276B" w:rsidRDefault="0077450B" w:rsidP="00445D1D">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b/>
          <w:bCs/>
          <w:color w:val="538135" w:themeColor="accent6" w:themeShade="BF"/>
          <w:lang w:val="en-GB"/>
        </w:rPr>
        <w:t>Sample a</w:t>
      </w:r>
      <w:r w:rsidR="00B765DD" w:rsidRPr="003B276B">
        <w:rPr>
          <w:b/>
          <w:bCs/>
          <w:color w:val="538135" w:themeColor="accent6" w:themeShade="BF"/>
          <w:lang w:val="en-GB"/>
        </w:rPr>
        <w:t>bbreviations</w:t>
      </w:r>
      <w:r w:rsidR="00B765DD" w:rsidRPr="003B276B">
        <w:rPr>
          <w:color w:val="538135" w:themeColor="accent6" w:themeShade="BF"/>
          <w:lang w:val="en-GB"/>
        </w:rPr>
        <w:t xml:space="preserve">: </w:t>
      </w:r>
    </w:p>
    <w:p w14:paraId="62659611" w14:textId="64D1590B" w:rsidR="0077450B" w:rsidRPr="003B276B" w:rsidRDefault="0077450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a</w:t>
      </w:r>
      <w:r w:rsidRPr="003B276B">
        <w:rPr>
          <w:color w:val="538135" w:themeColor="accent6" w:themeShade="BF"/>
          <w:lang w:val="en-GB"/>
        </w:rPr>
        <w:t xml:space="preserve"> = acceleration (</w:t>
      </w:r>
      <w:proofErr w:type="spellStart"/>
      <w:r w:rsidRPr="003B276B">
        <w:rPr>
          <w:color w:val="538135" w:themeColor="accent6" w:themeShade="BF"/>
          <w:lang w:val="en-GB"/>
        </w:rPr>
        <w:t>m∙s</w:t>
      </w:r>
      <w:proofErr w:type="spellEnd"/>
      <w:r w:rsidRPr="003B276B">
        <w:rPr>
          <w:color w:val="538135" w:themeColor="accent6" w:themeShade="BF"/>
          <w:vertAlign w:val="superscript"/>
          <w:lang w:val="en-GB"/>
        </w:rPr>
        <w:t>–2</w:t>
      </w:r>
      <w:r w:rsidRPr="003B276B">
        <w:rPr>
          <w:color w:val="538135" w:themeColor="accent6" w:themeShade="BF"/>
          <w:lang w:val="en-GB"/>
        </w:rPr>
        <w:t>)</w:t>
      </w:r>
    </w:p>
    <w:p w14:paraId="36F6CE9E" w14:textId="356162EF" w:rsidR="0077450B" w:rsidRPr="003B276B" w:rsidRDefault="0077450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A</w:t>
      </w:r>
      <w:r w:rsidRPr="003B276B">
        <w:rPr>
          <w:color w:val="538135" w:themeColor="accent6" w:themeShade="BF"/>
          <w:lang w:val="en-GB"/>
        </w:rPr>
        <w:t xml:space="preserve"> = area (cm</w:t>
      </w:r>
      <w:r w:rsidRPr="003B276B">
        <w:rPr>
          <w:color w:val="538135" w:themeColor="accent6" w:themeShade="BF"/>
          <w:vertAlign w:val="superscript"/>
          <w:lang w:val="en-GB"/>
        </w:rPr>
        <w:t>2</w:t>
      </w:r>
      <w:r w:rsidRPr="003B276B">
        <w:rPr>
          <w:color w:val="538135" w:themeColor="accent6" w:themeShade="BF"/>
          <w:lang w:val="en-GB"/>
        </w:rPr>
        <w:t xml:space="preserve"> or m</w:t>
      </w:r>
      <w:r w:rsidRPr="003B276B">
        <w:rPr>
          <w:color w:val="538135" w:themeColor="accent6" w:themeShade="BF"/>
          <w:vertAlign w:val="superscript"/>
          <w:lang w:val="en-GB"/>
        </w:rPr>
        <w:t>2</w:t>
      </w:r>
      <w:r w:rsidRPr="003B276B">
        <w:rPr>
          <w:color w:val="538135" w:themeColor="accent6" w:themeShade="BF"/>
          <w:lang w:val="en-GB"/>
        </w:rPr>
        <w:t>)</w:t>
      </w:r>
    </w:p>
    <w:p w14:paraId="741D3500" w14:textId="183D0F26" w:rsidR="0077450B" w:rsidRPr="003B276B" w:rsidRDefault="0077450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d</w:t>
      </w:r>
      <w:r w:rsidRPr="003B276B">
        <w:rPr>
          <w:color w:val="538135" w:themeColor="accent6" w:themeShade="BF"/>
          <w:lang w:val="en-GB"/>
        </w:rPr>
        <w:t xml:space="preserve"> = diameter (cm</w:t>
      </w:r>
      <w:r w:rsidRPr="003B276B">
        <w:rPr>
          <w:color w:val="538135" w:themeColor="accent6" w:themeShade="BF"/>
          <w:vertAlign w:val="superscript"/>
          <w:lang w:val="en-GB"/>
        </w:rPr>
        <w:t>2</w:t>
      </w:r>
      <w:r w:rsidRPr="003B276B">
        <w:rPr>
          <w:color w:val="538135" w:themeColor="accent6" w:themeShade="BF"/>
          <w:lang w:val="en-GB"/>
        </w:rPr>
        <w:t xml:space="preserve"> or m</w:t>
      </w:r>
      <w:r w:rsidRPr="003B276B">
        <w:rPr>
          <w:color w:val="538135" w:themeColor="accent6" w:themeShade="BF"/>
          <w:vertAlign w:val="superscript"/>
          <w:lang w:val="en-GB"/>
        </w:rPr>
        <w:t>2</w:t>
      </w:r>
      <w:r w:rsidRPr="003B276B">
        <w:rPr>
          <w:color w:val="538135" w:themeColor="accent6" w:themeShade="BF"/>
          <w:lang w:val="en-GB"/>
        </w:rPr>
        <w:t xml:space="preserve"> or km</w:t>
      </w:r>
      <w:r w:rsidRPr="003B276B">
        <w:rPr>
          <w:color w:val="538135" w:themeColor="accent6" w:themeShade="BF"/>
          <w:vertAlign w:val="superscript"/>
          <w:lang w:val="en-GB"/>
        </w:rPr>
        <w:t>2</w:t>
      </w:r>
      <w:r w:rsidRPr="003B276B">
        <w:rPr>
          <w:color w:val="538135" w:themeColor="accent6" w:themeShade="BF"/>
          <w:lang w:val="en-GB"/>
        </w:rPr>
        <w:t>)</w:t>
      </w:r>
    </w:p>
    <w:p w14:paraId="797AD3EE" w14:textId="7B8BBAEE" w:rsidR="0077450B" w:rsidRPr="003B276B" w:rsidRDefault="0077450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EC</w:t>
      </w:r>
      <w:r w:rsidRPr="003B276B">
        <w:rPr>
          <w:color w:val="538135" w:themeColor="accent6" w:themeShade="BF"/>
          <w:lang w:val="en-GB"/>
        </w:rPr>
        <w:t xml:space="preserve"> – electrical conductivity (</w:t>
      </w:r>
      <w:proofErr w:type="spellStart"/>
      <w:r w:rsidRPr="003B276B">
        <w:rPr>
          <w:color w:val="538135" w:themeColor="accent6" w:themeShade="BF"/>
          <w:lang w:val="en-GB"/>
        </w:rPr>
        <w:t>S∙m</w:t>
      </w:r>
      <w:proofErr w:type="spellEnd"/>
      <w:r w:rsidRPr="003B276B">
        <w:rPr>
          <w:color w:val="538135" w:themeColor="accent6" w:themeShade="BF"/>
          <w:vertAlign w:val="superscript"/>
          <w:lang w:val="en-GB"/>
        </w:rPr>
        <w:t>–1</w:t>
      </w:r>
      <w:r w:rsidRPr="003B276B">
        <w:rPr>
          <w:color w:val="538135" w:themeColor="accent6" w:themeShade="BF"/>
          <w:lang w:val="en-GB"/>
        </w:rPr>
        <w:t xml:space="preserve"> or </w:t>
      </w:r>
      <w:proofErr w:type="spellStart"/>
      <w:r w:rsidRPr="003B276B">
        <w:rPr>
          <w:color w:val="538135" w:themeColor="accent6" w:themeShade="BF"/>
          <w:lang w:val="en-GB"/>
        </w:rPr>
        <w:t>mS∙cm</w:t>
      </w:r>
      <w:proofErr w:type="spellEnd"/>
      <w:r w:rsidRPr="003B276B">
        <w:rPr>
          <w:color w:val="538135" w:themeColor="accent6" w:themeShade="BF"/>
          <w:vertAlign w:val="superscript"/>
          <w:lang w:val="en-GB"/>
        </w:rPr>
        <w:t>–1</w:t>
      </w:r>
      <w:r w:rsidRPr="003B276B">
        <w:rPr>
          <w:color w:val="538135" w:themeColor="accent6" w:themeShade="BF"/>
          <w:lang w:val="en-GB"/>
        </w:rPr>
        <w:t>)</w:t>
      </w:r>
    </w:p>
    <w:p w14:paraId="1F5564B9" w14:textId="2A05DE5B"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proofErr w:type="spellStart"/>
      <w:r w:rsidRPr="003B276B">
        <w:rPr>
          <w:i/>
          <w:color w:val="538135" w:themeColor="accent6" w:themeShade="BF"/>
          <w:lang w:val="en-GB"/>
        </w:rPr>
        <w:t>ETo</w:t>
      </w:r>
      <w:proofErr w:type="spellEnd"/>
      <w:r w:rsidRPr="003B276B">
        <w:rPr>
          <w:color w:val="538135" w:themeColor="accent6" w:themeShade="BF"/>
          <w:lang w:val="en-GB"/>
        </w:rPr>
        <w:t xml:space="preserve"> = reference evapotranspiration (mm)</w:t>
      </w:r>
    </w:p>
    <w:p w14:paraId="5A9449CA" w14:textId="0810D15E"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color w:val="538135" w:themeColor="accent6" w:themeShade="BF"/>
          <w:lang w:val="en-GB"/>
        </w:rPr>
        <w:t>Fr = Froude number (–)</w:t>
      </w:r>
    </w:p>
    <w:p w14:paraId="3A8F45BB" w14:textId="761E9583" w:rsidR="0077450B" w:rsidRPr="003B276B" w:rsidRDefault="0077450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g</w:t>
      </w:r>
      <w:r w:rsidRPr="003B276B">
        <w:rPr>
          <w:color w:val="538135" w:themeColor="accent6" w:themeShade="BF"/>
          <w:lang w:val="en-GB"/>
        </w:rPr>
        <w:t xml:space="preserve"> – gravity (</w:t>
      </w:r>
      <w:proofErr w:type="spellStart"/>
      <w:r w:rsidRPr="003B276B">
        <w:rPr>
          <w:color w:val="538135" w:themeColor="accent6" w:themeShade="BF"/>
          <w:lang w:val="en-GB"/>
        </w:rPr>
        <w:t>m∙s</w:t>
      </w:r>
      <w:proofErr w:type="spellEnd"/>
      <w:r w:rsidRPr="003B276B">
        <w:rPr>
          <w:color w:val="538135" w:themeColor="accent6" w:themeShade="BF"/>
          <w:vertAlign w:val="superscript"/>
          <w:lang w:val="en-GB"/>
        </w:rPr>
        <w:t>–2</w:t>
      </w:r>
      <w:r w:rsidRPr="003B276B">
        <w:rPr>
          <w:color w:val="538135" w:themeColor="accent6" w:themeShade="BF"/>
          <w:lang w:val="en-GB"/>
        </w:rPr>
        <w:t>)</w:t>
      </w:r>
    </w:p>
    <w:p w14:paraId="0E5AAB45" w14:textId="564E0295" w:rsidR="0077450B" w:rsidRPr="003B276B" w:rsidRDefault="00B1789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H</w:t>
      </w:r>
      <w:r w:rsidRPr="003B276B">
        <w:rPr>
          <w:color w:val="538135" w:themeColor="accent6" w:themeShade="BF"/>
          <w:lang w:val="en-GB"/>
        </w:rPr>
        <w:t xml:space="preserve"> = height (mm or cm or m)</w:t>
      </w:r>
    </w:p>
    <w:p w14:paraId="5291A7DD" w14:textId="09C5EDE4" w:rsidR="00B1789B" w:rsidRPr="003B276B" w:rsidRDefault="00B1789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L</w:t>
      </w:r>
      <w:r w:rsidRPr="003B276B">
        <w:rPr>
          <w:color w:val="538135" w:themeColor="accent6" w:themeShade="BF"/>
          <w:lang w:val="en-GB"/>
        </w:rPr>
        <w:t xml:space="preserve"> = length (mm or cm or m)</w:t>
      </w:r>
    </w:p>
    <w:p w14:paraId="7FB4077A" w14:textId="76A47CD1"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m</w:t>
      </w:r>
      <w:r w:rsidRPr="003B276B">
        <w:rPr>
          <w:color w:val="538135" w:themeColor="accent6" w:themeShade="BF"/>
          <w:lang w:val="en-GB"/>
        </w:rPr>
        <w:t xml:space="preserve"> = mass (mg or g or kg)</w:t>
      </w:r>
    </w:p>
    <w:p w14:paraId="3C98D177" w14:textId="12101D96"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NDVI</w:t>
      </w:r>
      <w:r w:rsidRPr="003B276B">
        <w:rPr>
          <w:color w:val="538135" w:themeColor="accent6" w:themeShade="BF"/>
          <w:lang w:val="en-GB"/>
        </w:rPr>
        <w:t xml:space="preserve"> = normalised difference vegetation index</w:t>
      </w:r>
    </w:p>
    <w:p w14:paraId="0943FC8D" w14:textId="7A394376" w:rsidR="00B1789B" w:rsidRPr="003B276B" w:rsidRDefault="00B1789B"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P</w:t>
      </w:r>
      <w:r w:rsidRPr="003B276B">
        <w:rPr>
          <w:color w:val="538135" w:themeColor="accent6" w:themeShade="BF"/>
          <w:lang w:val="en-GB"/>
        </w:rPr>
        <w:t xml:space="preserve"> = precipitations (mm)</w:t>
      </w:r>
    </w:p>
    <w:p w14:paraId="5616D5FA" w14:textId="451BC750"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p</w:t>
      </w:r>
      <w:r w:rsidRPr="003B276B">
        <w:rPr>
          <w:color w:val="538135" w:themeColor="accent6" w:themeShade="BF"/>
          <w:lang w:val="en-GB"/>
        </w:rPr>
        <w:t xml:space="preserve"> = probability (– or %)</w:t>
      </w:r>
    </w:p>
    <w:p w14:paraId="3ED542E4" w14:textId="4D64EA11"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Q</w:t>
      </w:r>
      <w:r w:rsidRPr="003B276B">
        <w:rPr>
          <w:color w:val="538135" w:themeColor="accent6" w:themeShade="BF"/>
          <w:lang w:val="en-GB"/>
        </w:rPr>
        <w:t xml:space="preserve"> = discharge (cm</w:t>
      </w:r>
      <w:r w:rsidRPr="003B276B">
        <w:rPr>
          <w:color w:val="538135" w:themeColor="accent6" w:themeShade="BF"/>
          <w:vertAlign w:val="superscript"/>
          <w:lang w:val="en-GB"/>
        </w:rPr>
        <w:t>3</w:t>
      </w:r>
      <w:r w:rsidRPr="003B276B">
        <w:rPr>
          <w:color w:val="538135" w:themeColor="accent6" w:themeShade="BF"/>
          <w:lang w:val="en-GB"/>
        </w:rPr>
        <w:t>∙s</w:t>
      </w:r>
      <w:r w:rsidRPr="003B276B">
        <w:rPr>
          <w:color w:val="538135" w:themeColor="accent6" w:themeShade="BF"/>
          <w:vertAlign w:val="superscript"/>
          <w:lang w:val="en-GB"/>
        </w:rPr>
        <w:t>–1</w:t>
      </w:r>
      <w:r w:rsidRPr="003B276B">
        <w:rPr>
          <w:color w:val="538135" w:themeColor="accent6" w:themeShade="BF"/>
          <w:lang w:val="en-GB"/>
        </w:rPr>
        <w:t xml:space="preserve"> or m</w:t>
      </w:r>
      <w:r w:rsidRPr="003B276B">
        <w:rPr>
          <w:color w:val="538135" w:themeColor="accent6" w:themeShade="BF"/>
          <w:vertAlign w:val="superscript"/>
          <w:lang w:val="en-GB"/>
        </w:rPr>
        <w:t>3</w:t>
      </w:r>
      <w:r w:rsidRPr="003B276B">
        <w:rPr>
          <w:color w:val="538135" w:themeColor="accent6" w:themeShade="BF"/>
          <w:lang w:val="en-GB"/>
        </w:rPr>
        <w:t>∙d</w:t>
      </w:r>
      <w:r w:rsidRPr="003B276B">
        <w:rPr>
          <w:color w:val="538135" w:themeColor="accent6" w:themeShade="BF"/>
          <w:vertAlign w:val="superscript"/>
          <w:lang w:val="en-GB"/>
        </w:rPr>
        <w:t>–1</w:t>
      </w:r>
      <w:r w:rsidRPr="003B276B">
        <w:rPr>
          <w:color w:val="538135" w:themeColor="accent6" w:themeShade="BF"/>
          <w:lang w:val="en-GB"/>
        </w:rPr>
        <w:t xml:space="preserve"> or other unit of volume per time)</w:t>
      </w:r>
    </w:p>
    <w:p w14:paraId="347AEC7B" w14:textId="7FC45BAC" w:rsidR="00B765DD" w:rsidRPr="003B276B" w:rsidRDefault="00B765DD"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SE</w:t>
      </w:r>
      <w:r w:rsidRPr="003B276B">
        <w:rPr>
          <w:color w:val="538135" w:themeColor="accent6" w:themeShade="BF"/>
          <w:lang w:val="en-GB"/>
        </w:rPr>
        <w:t xml:space="preserve"> </w:t>
      </w:r>
      <w:r w:rsidR="00D300A2" w:rsidRPr="003B276B">
        <w:rPr>
          <w:color w:val="538135" w:themeColor="accent6" w:themeShade="BF"/>
          <w:lang w:val="en-GB"/>
        </w:rPr>
        <w:t>=</w:t>
      </w:r>
      <w:r w:rsidRPr="003B276B">
        <w:rPr>
          <w:color w:val="538135" w:themeColor="accent6" w:themeShade="BF"/>
          <w:lang w:val="en-GB"/>
        </w:rPr>
        <w:t xml:space="preserve"> standard error </w:t>
      </w:r>
    </w:p>
    <w:p w14:paraId="7BAA9D92" w14:textId="2AFDCD25" w:rsidR="00244B28" w:rsidRPr="003B276B" w:rsidRDefault="00B765DD"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SD</w:t>
      </w:r>
      <w:r w:rsidRPr="003B276B">
        <w:rPr>
          <w:color w:val="538135" w:themeColor="accent6" w:themeShade="BF"/>
          <w:lang w:val="en-GB"/>
        </w:rPr>
        <w:t xml:space="preserve"> </w:t>
      </w:r>
      <w:r w:rsidR="00D300A2" w:rsidRPr="003B276B">
        <w:rPr>
          <w:color w:val="538135" w:themeColor="accent6" w:themeShade="BF"/>
          <w:lang w:val="en-GB"/>
        </w:rPr>
        <w:t>=</w:t>
      </w:r>
      <w:r w:rsidRPr="003B276B">
        <w:rPr>
          <w:color w:val="538135" w:themeColor="accent6" w:themeShade="BF"/>
          <w:lang w:val="en-GB"/>
        </w:rPr>
        <w:t xml:space="preserve"> standard deviation</w:t>
      </w:r>
    </w:p>
    <w:p w14:paraId="0F4BCA4D" w14:textId="77777777"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SPI</w:t>
      </w:r>
      <w:r w:rsidRPr="003B276B">
        <w:rPr>
          <w:color w:val="538135" w:themeColor="accent6" w:themeShade="BF"/>
          <w:lang w:val="en-GB"/>
        </w:rPr>
        <w:t xml:space="preserve"> = standardised precipitation index</w:t>
      </w:r>
    </w:p>
    <w:p w14:paraId="71AAC257" w14:textId="77777777"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t</w:t>
      </w:r>
      <w:r w:rsidRPr="003B276B">
        <w:rPr>
          <w:color w:val="538135" w:themeColor="accent6" w:themeShade="BF"/>
          <w:lang w:val="en-GB"/>
        </w:rPr>
        <w:t xml:space="preserve"> = time (s or min or h or longer unit)</w:t>
      </w:r>
    </w:p>
    <w:p w14:paraId="5542A3CF" w14:textId="77777777"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T</w:t>
      </w:r>
      <w:r w:rsidRPr="003B276B">
        <w:rPr>
          <w:color w:val="538135" w:themeColor="accent6" w:themeShade="BF"/>
          <w:lang w:val="en-GB"/>
        </w:rPr>
        <w:t xml:space="preserve"> = temperature (K or °C)</w:t>
      </w:r>
    </w:p>
    <w:p w14:paraId="2620E66A" w14:textId="77777777" w:rsidR="00244B28"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v</w:t>
      </w:r>
      <w:r w:rsidRPr="003B276B">
        <w:rPr>
          <w:color w:val="538135" w:themeColor="accent6" w:themeShade="BF"/>
          <w:lang w:val="en-GB"/>
        </w:rPr>
        <w:t xml:space="preserve"> = velocity (</w:t>
      </w:r>
      <w:proofErr w:type="spellStart"/>
      <w:r w:rsidRPr="003B276B">
        <w:rPr>
          <w:color w:val="538135" w:themeColor="accent6" w:themeShade="BF"/>
          <w:lang w:val="en-GB"/>
        </w:rPr>
        <w:t>m∙s</w:t>
      </w:r>
      <w:proofErr w:type="spellEnd"/>
      <w:r w:rsidRPr="003B276B">
        <w:rPr>
          <w:color w:val="538135" w:themeColor="accent6" w:themeShade="BF"/>
          <w:vertAlign w:val="superscript"/>
          <w:lang w:val="en-GB"/>
        </w:rPr>
        <w:t>–1</w:t>
      </w:r>
      <w:r w:rsidRPr="003B276B">
        <w:rPr>
          <w:color w:val="538135" w:themeColor="accent6" w:themeShade="BF"/>
          <w:lang w:val="en-GB"/>
        </w:rPr>
        <w:t xml:space="preserve"> or </w:t>
      </w:r>
      <w:proofErr w:type="spellStart"/>
      <w:r w:rsidRPr="003B276B">
        <w:rPr>
          <w:color w:val="538135" w:themeColor="accent6" w:themeShade="BF"/>
          <w:lang w:val="en-GB"/>
        </w:rPr>
        <w:t>km∙h</w:t>
      </w:r>
      <w:proofErr w:type="spellEnd"/>
      <w:r w:rsidRPr="003B276B">
        <w:rPr>
          <w:color w:val="538135" w:themeColor="accent6" w:themeShade="BF"/>
          <w:vertAlign w:val="superscript"/>
          <w:lang w:val="en-GB"/>
        </w:rPr>
        <w:t>–1</w:t>
      </w:r>
      <w:r w:rsidRPr="003B276B">
        <w:rPr>
          <w:color w:val="538135" w:themeColor="accent6" w:themeShade="BF"/>
          <w:lang w:val="en-GB"/>
        </w:rPr>
        <w:t>)</w:t>
      </w:r>
    </w:p>
    <w:p w14:paraId="6ACF02B9" w14:textId="060C55D2" w:rsidR="00B765DD" w:rsidRPr="003B276B" w:rsidRDefault="00244B28"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V</w:t>
      </w:r>
      <w:r w:rsidRPr="003B276B">
        <w:rPr>
          <w:color w:val="538135" w:themeColor="accent6" w:themeShade="BF"/>
          <w:lang w:val="en-GB"/>
        </w:rPr>
        <w:t xml:space="preserve"> = volume (mm</w:t>
      </w:r>
      <w:r w:rsidRPr="003B276B">
        <w:rPr>
          <w:color w:val="538135" w:themeColor="accent6" w:themeShade="BF"/>
          <w:vertAlign w:val="superscript"/>
          <w:lang w:val="en-GB"/>
        </w:rPr>
        <w:t>3</w:t>
      </w:r>
      <w:r w:rsidRPr="003B276B">
        <w:rPr>
          <w:color w:val="538135" w:themeColor="accent6" w:themeShade="BF"/>
          <w:lang w:val="en-GB"/>
        </w:rPr>
        <w:t xml:space="preserve"> or cm</w:t>
      </w:r>
      <w:r w:rsidRPr="003B276B">
        <w:rPr>
          <w:color w:val="538135" w:themeColor="accent6" w:themeShade="BF"/>
          <w:vertAlign w:val="superscript"/>
          <w:lang w:val="en-GB"/>
        </w:rPr>
        <w:t>3</w:t>
      </w:r>
      <w:r w:rsidRPr="003B276B">
        <w:rPr>
          <w:color w:val="538135" w:themeColor="accent6" w:themeShade="BF"/>
          <w:lang w:val="en-GB"/>
        </w:rPr>
        <w:t xml:space="preserve"> or m</w:t>
      </w:r>
      <w:r w:rsidRPr="003B276B">
        <w:rPr>
          <w:color w:val="538135" w:themeColor="accent6" w:themeShade="BF"/>
          <w:vertAlign w:val="superscript"/>
          <w:lang w:val="en-GB"/>
        </w:rPr>
        <w:t>3</w:t>
      </w:r>
      <w:r w:rsidR="00A55B13" w:rsidRPr="003B276B">
        <w:rPr>
          <w:color w:val="538135" w:themeColor="accent6" w:themeShade="BF"/>
          <w:lang w:val="en-GB"/>
        </w:rPr>
        <w:t xml:space="preserve"> o</w:t>
      </w:r>
      <w:r w:rsidRPr="003B276B">
        <w:rPr>
          <w:color w:val="538135" w:themeColor="accent6" w:themeShade="BF"/>
          <w:lang w:val="en-GB"/>
        </w:rPr>
        <w:t>r km</w:t>
      </w:r>
      <w:r w:rsidRPr="003B276B">
        <w:rPr>
          <w:color w:val="538135" w:themeColor="accent6" w:themeShade="BF"/>
          <w:vertAlign w:val="superscript"/>
          <w:lang w:val="en-GB"/>
        </w:rPr>
        <w:t>3</w:t>
      </w:r>
      <w:r w:rsidRPr="003B276B">
        <w:rPr>
          <w:color w:val="538135" w:themeColor="accent6" w:themeShade="BF"/>
          <w:lang w:val="en-GB"/>
        </w:rPr>
        <w:t>)</w:t>
      </w:r>
    </w:p>
    <w:p w14:paraId="46E17BEC" w14:textId="08F48C28"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μ</w:t>
      </w:r>
      <w:r w:rsidRPr="003B276B">
        <w:rPr>
          <w:color w:val="538135" w:themeColor="accent6" w:themeShade="BF"/>
          <w:lang w:val="en-GB"/>
        </w:rPr>
        <w:t xml:space="preserve"> = viscosity (</w:t>
      </w:r>
      <w:proofErr w:type="spellStart"/>
      <w:r w:rsidRPr="003B276B">
        <w:rPr>
          <w:color w:val="538135" w:themeColor="accent6" w:themeShade="BF"/>
          <w:lang w:val="en-GB"/>
        </w:rPr>
        <w:t>Pa·s</w:t>
      </w:r>
      <w:proofErr w:type="spellEnd"/>
      <w:r w:rsidRPr="003B276B">
        <w:rPr>
          <w:color w:val="538135" w:themeColor="accent6" w:themeShade="BF"/>
          <w:lang w:val="en-GB"/>
        </w:rPr>
        <w:t>)</w:t>
      </w:r>
    </w:p>
    <w:p w14:paraId="55BA2CB1" w14:textId="3251BA84"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ρ</w:t>
      </w:r>
      <w:r w:rsidRPr="003B276B">
        <w:rPr>
          <w:color w:val="538135" w:themeColor="accent6" w:themeShade="BF"/>
          <w:lang w:val="en-GB"/>
        </w:rPr>
        <w:t xml:space="preserve"> = density (</w:t>
      </w:r>
      <w:proofErr w:type="spellStart"/>
      <w:r w:rsidRPr="003B276B">
        <w:rPr>
          <w:color w:val="538135" w:themeColor="accent6" w:themeShade="BF"/>
          <w:lang w:val="en-GB"/>
        </w:rPr>
        <w:t>g∙cm</w:t>
      </w:r>
      <w:proofErr w:type="spellEnd"/>
      <w:r w:rsidR="00445D1D" w:rsidRPr="003B276B">
        <w:rPr>
          <w:color w:val="538135" w:themeColor="accent6" w:themeShade="BF"/>
          <w:vertAlign w:val="superscript"/>
          <w:lang w:val="en-GB"/>
        </w:rPr>
        <w:t>–3</w:t>
      </w:r>
      <w:r w:rsidRPr="003B276B">
        <w:rPr>
          <w:color w:val="538135" w:themeColor="accent6" w:themeShade="BF"/>
          <w:lang w:val="en-GB"/>
        </w:rPr>
        <w:t xml:space="preserve"> or </w:t>
      </w:r>
      <w:proofErr w:type="spellStart"/>
      <w:r w:rsidRPr="003B276B">
        <w:rPr>
          <w:color w:val="538135" w:themeColor="accent6" w:themeShade="BF"/>
          <w:lang w:val="en-GB"/>
        </w:rPr>
        <w:t>kg∙m</w:t>
      </w:r>
      <w:proofErr w:type="spellEnd"/>
      <w:r w:rsidR="00445D1D" w:rsidRPr="003B276B">
        <w:rPr>
          <w:color w:val="538135" w:themeColor="accent6" w:themeShade="BF"/>
          <w:vertAlign w:val="superscript"/>
          <w:lang w:val="en-GB"/>
        </w:rPr>
        <w:t>–3</w:t>
      </w:r>
      <w:r w:rsidRPr="003B276B">
        <w:rPr>
          <w:color w:val="538135" w:themeColor="accent6" w:themeShade="BF"/>
          <w:lang w:val="en-GB"/>
        </w:rPr>
        <w:t>)</w:t>
      </w:r>
    </w:p>
    <w:p w14:paraId="6C793CBA" w14:textId="4CC2BEF1" w:rsidR="008F0070" w:rsidRPr="003B276B" w:rsidRDefault="004810A7"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i/>
          <w:color w:val="538135" w:themeColor="accent6" w:themeShade="BF"/>
          <w:lang w:val="en-GB"/>
        </w:rPr>
        <w:t>σ</w:t>
      </w:r>
      <w:r w:rsidRPr="003B276B">
        <w:rPr>
          <w:color w:val="538135" w:themeColor="accent6" w:themeShade="BF"/>
          <w:lang w:val="en-GB"/>
        </w:rPr>
        <w:t xml:space="preserve"> = stress (Pa)</w:t>
      </w:r>
    </w:p>
    <w:p w14:paraId="28B19281" w14:textId="306717AF" w:rsidR="008F0070" w:rsidRPr="003B276B" w:rsidRDefault="008F007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lang w:val="en-GB"/>
        </w:rPr>
      </w:pPr>
      <w:r w:rsidRPr="003B276B">
        <w:rPr>
          <w:color w:val="538135" w:themeColor="accent6" w:themeShade="BF"/>
          <w:lang w:val="en-GB"/>
        </w:rPr>
        <w:t>τ = shear stress</w:t>
      </w:r>
      <w:r w:rsidR="004810A7" w:rsidRPr="003B276B">
        <w:rPr>
          <w:color w:val="538135" w:themeColor="accent6" w:themeShade="BF"/>
          <w:lang w:val="en-GB"/>
        </w:rPr>
        <w:t xml:space="preserve"> (Pa or N∙s</w:t>
      </w:r>
      <w:r w:rsidR="004810A7" w:rsidRPr="003B276B">
        <w:rPr>
          <w:color w:val="538135" w:themeColor="accent6" w:themeShade="BF"/>
          <w:vertAlign w:val="superscript"/>
          <w:lang w:val="en-GB"/>
        </w:rPr>
        <w:t>–2</w:t>
      </w:r>
      <w:r w:rsidR="004810A7" w:rsidRPr="003B276B">
        <w:rPr>
          <w:color w:val="538135" w:themeColor="accent6" w:themeShade="BF"/>
          <w:lang w:val="en-GB"/>
        </w:rPr>
        <w:t>)</w:t>
      </w:r>
    </w:p>
    <w:p w14:paraId="65C61CC3" w14:textId="10B6536E" w:rsidR="00B765DD" w:rsidRPr="00445D1D" w:rsidRDefault="00B765DD" w:rsidP="00445D1D">
      <w:pPr>
        <w:pStyle w:val="Default"/>
        <w:spacing w:before="120" w:line="312" w:lineRule="auto"/>
        <w:rPr>
          <w:rFonts w:asciiTheme="minorHAnsi" w:hAnsiTheme="minorHAnsi" w:cstheme="minorHAnsi"/>
          <w:b/>
          <w:bCs/>
          <w:color w:val="2F5496" w:themeColor="accent5" w:themeShade="BF"/>
          <w:sz w:val="20"/>
          <w:u w:val="single"/>
          <w:lang w:val="en-GB"/>
        </w:rPr>
      </w:pPr>
      <w:bookmarkStart w:id="15" w:name="Acknowledgements"/>
      <w:r w:rsidRPr="00445D1D">
        <w:rPr>
          <w:rFonts w:asciiTheme="minorHAnsi" w:hAnsiTheme="minorHAnsi" w:cstheme="minorHAnsi"/>
          <w:b/>
          <w:bCs/>
          <w:color w:val="2F5496" w:themeColor="accent5" w:themeShade="BF"/>
          <w:sz w:val="20"/>
          <w:u w:val="single"/>
          <w:lang w:val="en-GB"/>
        </w:rPr>
        <w:t>ACKNOWLEDGEMENTS</w:t>
      </w:r>
      <w:bookmarkEnd w:id="15"/>
    </w:p>
    <w:p w14:paraId="7C4A4425" w14:textId="4AD67A1C" w:rsidR="00B765DD" w:rsidRPr="00445D1D" w:rsidRDefault="00430C19" w:rsidP="00445D1D">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 xml:space="preserve">This section </w:t>
      </w:r>
      <w:r w:rsidR="00EC5CC6" w:rsidRPr="00445D1D">
        <w:rPr>
          <w:rFonts w:asciiTheme="minorHAnsi" w:hAnsiTheme="minorHAnsi" w:cstheme="minorHAnsi"/>
          <w:lang w:val="en-GB"/>
        </w:rPr>
        <w:t xml:space="preserve">could </w:t>
      </w:r>
      <w:r w:rsidRPr="00445D1D">
        <w:rPr>
          <w:rFonts w:asciiTheme="minorHAnsi" w:hAnsiTheme="minorHAnsi" w:cstheme="minorHAnsi"/>
          <w:lang w:val="en-GB"/>
        </w:rPr>
        <w:t>list</w:t>
      </w:r>
      <w:r w:rsidR="00EC5CC6" w:rsidRPr="00445D1D">
        <w:rPr>
          <w:rFonts w:asciiTheme="minorHAnsi" w:hAnsiTheme="minorHAnsi" w:cstheme="minorHAnsi"/>
          <w:lang w:val="en-GB"/>
        </w:rPr>
        <w:t>s</w:t>
      </w:r>
      <w:r w:rsidRPr="00445D1D">
        <w:rPr>
          <w:rFonts w:asciiTheme="minorHAnsi" w:hAnsiTheme="minorHAnsi" w:cstheme="minorHAnsi"/>
          <w:lang w:val="en-GB"/>
        </w:rPr>
        <w:t xml:space="preserve"> all individuals that provided help during the research. </w:t>
      </w:r>
      <w:r w:rsidR="00B765DD" w:rsidRPr="00445D1D">
        <w:rPr>
          <w:rFonts w:asciiTheme="minorHAnsi" w:hAnsiTheme="minorHAnsi" w:cstheme="minorHAnsi"/>
          <w:lang w:val="en-GB"/>
        </w:rPr>
        <w:t>Acknowledg</w:t>
      </w:r>
      <w:r w:rsidR="00B765DD" w:rsidRPr="00445D1D">
        <w:rPr>
          <w:rFonts w:asciiTheme="minorHAnsi" w:hAnsiTheme="minorHAnsi" w:cstheme="minorHAnsi"/>
          <w:lang w:val="en-GB"/>
        </w:rPr>
        <w:t>e</w:t>
      </w:r>
      <w:r w:rsidR="00B765DD" w:rsidRPr="00445D1D">
        <w:rPr>
          <w:rFonts w:asciiTheme="minorHAnsi" w:hAnsiTheme="minorHAnsi" w:cstheme="minorHAnsi"/>
          <w:lang w:val="en-GB"/>
        </w:rPr>
        <w:t xml:space="preserve">ments of people, </w:t>
      </w:r>
      <w:r w:rsidR="00404ADF" w:rsidRPr="00445D1D">
        <w:rPr>
          <w:rFonts w:asciiTheme="minorHAnsi" w:hAnsiTheme="minorHAnsi" w:cstheme="minorHAnsi"/>
          <w:lang w:val="en-GB"/>
        </w:rPr>
        <w:t>organisations</w:t>
      </w:r>
      <w:r w:rsidR="00B765DD" w:rsidRPr="00445D1D">
        <w:rPr>
          <w:rFonts w:asciiTheme="minorHAnsi" w:hAnsiTheme="minorHAnsi" w:cstheme="minorHAnsi"/>
          <w:lang w:val="en-GB"/>
        </w:rPr>
        <w:t xml:space="preserve">, </w:t>
      </w:r>
      <w:r w:rsidR="00B765DD" w:rsidRPr="00445D1D">
        <w:rPr>
          <w:rFonts w:asciiTheme="minorHAnsi" w:hAnsiTheme="minorHAnsi" w:cstheme="minorHAnsi"/>
          <w:i/>
          <w:iCs/>
          <w:lang w:val="en-GB"/>
        </w:rPr>
        <w:t>etc</w:t>
      </w:r>
      <w:r w:rsidR="00B765DD" w:rsidRPr="00445D1D">
        <w:rPr>
          <w:rFonts w:asciiTheme="minorHAnsi" w:hAnsiTheme="minorHAnsi" w:cstheme="minorHAnsi"/>
          <w:lang w:val="en-GB"/>
        </w:rPr>
        <w:t xml:space="preserve">. </w:t>
      </w:r>
      <w:r w:rsidR="00404ADF" w:rsidRPr="00445D1D">
        <w:rPr>
          <w:rFonts w:asciiTheme="minorHAnsi" w:hAnsiTheme="minorHAnsi" w:cstheme="minorHAnsi"/>
          <w:lang w:val="en-GB"/>
        </w:rPr>
        <w:t>but again</w:t>
      </w:r>
      <w:r w:rsidR="000F7E0F" w:rsidRPr="00445D1D">
        <w:rPr>
          <w:rFonts w:asciiTheme="minorHAnsi" w:hAnsiTheme="minorHAnsi" w:cstheme="minorHAnsi"/>
          <w:lang w:val="en-GB"/>
        </w:rPr>
        <w:t>,</w:t>
      </w:r>
      <w:r w:rsidR="00404ADF" w:rsidRPr="00445D1D">
        <w:rPr>
          <w:rFonts w:asciiTheme="minorHAnsi" w:hAnsiTheme="minorHAnsi" w:cstheme="minorHAnsi"/>
          <w:lang w:val="en-GB"/>
        </w:rPr>
        <w:t xml:space="preserve"> it is up to the author(s) what they feel should be acknowledged; </w:t>
      </w:r>
      <w:r w:rsidR="00356AFF" w:rsidRPr="00356AFF">
        <w:rPr>
          <w:rFonts w:asciiTheme="minorHAnsi" w:hAnsiTheme="minorHAnsi" w:cstheme="minorHAnsi"/>
          <w:lang w:val="en-GB"/>
        </w:rPr>
        <w:t xml:space="preserve">the </w:t>
      </w:r>
      <w:r w:rsidR="00356AFF">
        <w:rPr>
          <w:rFonts w:asciiTheme="minorHAnsi" w:hAnsiTheme="minorHAnsi" w:cstheme="minorHAnsi"/>
          <w:lang w:val="en-GB"/>
        </w:rPr>
        <w:t xml:space="preserve">authors </w:t>
      </w:r>
      <w:r w:rsidR="00356AFF" w:rsidRPr="00356AFF">
        <w:rPr>
          <w:rFonts w:asciiTheme="minorHAnsi" w:hAnsiTheme="minorHAnsi" w:cstheme="minorHAnsi"/>
          <w:lang w:val="en-GB"/>
        </w:rPr>
        <w:t>do not need to acknowledge everything</w:t>
      </w:r>
      <w:r w:rsidR="00404ADF" w:rsidRPr="00445D1D">
        <w:rPr>
          <w:rFonts w:asciiTheme="minorHAnsi" w:hAnsiTheme="minorHAnsi" w:cstheme="minorHAnsi"/>
          <w:lang w:val="en-GB"/>
        </w:rPr>
        <w:t>, just the most us</w:t>
      </w:r>
      <w:r w:rsidR="00404ADF" w:rsidRPr="00445D1D">
        <w:rPr>
          <w:rFonts w:asciiTheme="minorHAnsi" w:hAnsiTheme="minorHAnsi" w:cstheme="minorHAnsi"/>
          <w:lang w:val="en-GB"/>
        </w:rPr>
        <w:t>e</w:t>
      </w:r>
      <w:r w:rsidR="00404ADF" w:rsidRPr="00445D1D">
        <w:rPr>
          <w:rFonts w:asciiTheme="minorHAnsi" w:hAnsiTheme="minorHAnsi" w:cstheme="minorHAnsi"/>
          <w:lang w:val="en-GB"/>
        </w:rPr>
        <w:t xml:space="preserve">ful/prevalent </w:t>
      </w:r>
      <w:r w:rsidR="00356AFF">
        <w:rPr>
          <w:rFonts w:asciiTheme="minorHAnsi" w:hAnsiTheme="minorHAnsi" w:cstheme="minorHAnsi"/>
          <w:lang w:val="en-GB"/>
        </w:rPr>
        <w:t>aspects</w:t>
      </w:r>
      <w:r w:rsidR="00404ADF" w:rsidRPr="00445D1D">
        <w:rPr>
          <w:rFonts w:asciiTheme="minorHAnsi" w:hAnsiTheme="minorHAnsi" w:cstheme="minorHAnsi"/>
          <w:lang w:val="en-GB"/>
        </w:rPr>
        <w:t xml:space="preserve">. </w:t>
      </w:r>
      <w:r w:rsidR="00356AFF" w:rsidRPr="00BC3527">
        <w:rPr>
          <w:rFonts w:asciiTheme="minorHAnsi" w:hAnsiTheme="minorHAnsi" w:cstheme="minorHAnsi"/>
          <w:b/>
          <w:lang w:val="en-GB"/>
        </w:rPr>
        <w:t>A</w:t>
      </w:r>
      <w:r w:rsidR="00404ADF" w:rsidRPr="00445D1D">
        <w:rPr>
          <w:rFonts w:asciiTheme="minorHAnsi" w:hAnsiTheme="minorHAnsi" w:cstheme="minorHAnsi"/>
          <w:b/>
          <w:lang w:val="en-GB"/>
        </w:rPr>
        <w:t>cknowledg</w:t>
      </w:r>
      <w:r w:rsidR="000F7E0F" w:rsidRPr="00445D1D">
        <w:rPr>
          <w:rFonts w:asciiTheme="minorHAnsi" w:hAnsiTheme="minorHAnsi" w:cstheme="minorHAnsi"/>
          <w:b/>
          <w:lang w:val="en-GB"/>
        </w:rPr>
        <w:t>e</w:t>
      </w:r>
      <w:r w:rsidR="00404ADF" w:rsidRPr="00445D1D">
        <w:rPr>
          <w:rFonts w:asciiTheme="minorHAnsi" w:hAnsiTheme="minorHAnsi" w:cstheme="minorHAnsi"/>
          <w:b/>
          <w:lang w:val="en-GB"/>
        </w:rPr>
        <w:t>ments should be written in the first person (I or we)</w:t>
      </w:r>
      <w:r w:rsidR="00404ADF" w:rsidRPr="00445D1D">
        <w:rPr>
          <w:rFonts w:asciiTheme="minorHAnsi" w:hAnsiTheme="minorHAnsi" w:cstheme="minorHAnsi"/>
          <w:lang w:val="en-GB"/>
        </w:rPr>
        <w:t>.</w:t>
      </w:r>
    </w:p>
    <w:p w14:paraId="04F6812F" w14:textId="77777777" w:rsidR="00404ADF" w:rsidRPr="00445D1D" w:rsidRDefault="00404ADF" w:rsidP="00507073">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lastRenderedPageBreak/>
        <w:t>Examples of whom and what should be acknowledged in a journal publication are listed b</w:t>
      </w:r>
      <w:r w:rsidRPr="00445D1D">
        <w:rPr>
          <w:rFonts w:asciiTheme="minorHAnsi" w:hAnsiTheme="minorHAnsi" w:cstheme="minorHAnsi"/>
          <w:lang w:val="en-GB"/>
        </w:rPr>
        <w:t>e</w:t>
      </w:r>
      <w:r w:rsidRPr="00445D1D">
        <w:rPr>
          <w:rFonts w:asciiTheme="minorHAnsi" w:hAnsiTheme="minorHAnsi" w:cstheme="minorHAnsi"/>
          <w:lang w:val="en-GB"/>
        </w:rPr>
        <w:t>low:</w:t>
      </w:r>
    </w:p>
    <w:p w14:paraId="02C2D0F5" w14:textId="6327FF34" w:rsidR="00404ADF" w:rsidRPr="00445D1D" w:rsidRDefault="00404ADF" w:rsidP="00507073">
      <w:pPr>
        <w:pStyle w:val="Default"/>
        <w:numPr>
          <w:ilvl w:val="0"/>
          <w:numId w:val="5"/>
        </w:numPr>
        <w:spacing w:line="312" w:lineRule="auto"/>
        <w:ind w:left="284" w:hanging="284"/>
        <w:jc w:val="both"/>
        <w:rPr>
          <w:rFonts w:asciiTheme="minorHAnsi" w:hAnsiTheme="minorHAnsi" w:cstheme="minorHAnsi"/>
          <w:lang w:val="en-GB"/>
        </w:rPr>
      </w:pPr>
      <w:r w:rsidRPr="00445D1D">
        <w:rPr>
          <w:rFonts w:asciiTheme="minorHAnsi" w:hAnsiTheme="minorHAnsi" w:cstheme="minorHAnsi"/>
          <w:lang w:val="en-GB"/>
        </w:rPr>
        <w:t>direct technical help (e.g. supply of animal subjects, cells, equipment setup, methods, statistics/data manipulation, samples, chemicals/reagents, analytical/spectroscopy tec</w:t>
      </w:r>
      <w:r w:rsidRPr="00445D1D">
        <w:rPr>
          <w:rFonts w:asciiTheme="minorHAnsi" w:hAnsiTheme="minorHAnsi" w:cstheme="minorHAnsi"/>
          <w:lang w:val="en-GB"/>
        </w:rPr>
        <w:t>h</w:t>
      </w:r>
      <w:r w:rsidRPr="00445D1D">
        <w:rPr>
          <w:rFonts w:asciiTheme="minorHAnsi" w:hAnsiTheme="minorHAnsi" w:cstheme="minorHAnsi"/>
          <w:lang w:val="en-GB"/>
        </w:rPr>
        <w:t>niques)</w:t>
      </w:r>
      <w:r w:rsidR="003B276B">
        <w:rPr>
          <w:rFonts w:asciiTheme="minorHAnsi" w:hAnsiTheme="minorHAnsi" w:cstheme="minorHAnsi"/>
          <w:lang w:val="en-GB"/>
        </w:rPr>
        <w:t>;</w:t>
      </w:r>
    </w:p>
    <w:p w14:paraId="06D6F756" w14:textId="113E1B38" w:rsidR="00404ADF" w:rsidRPr="00445D1D" w:rsidRDefault="00404ADF" w:rsidP="00507073">
      <w:pPr>
        <w:pStyle w:val="Default"/>
        <w:numPr>
          <w:ilvl w:val="0"/>
          <w:numId w:val="5"/>
        </w:numPr>
        <w:spacing w:line="312" w:lineRule="auto"/>
        <w:ind w:left="284" w:hanging="284"/>
        <w:jc w:val="both"/>
        <w:rPr>
          <w:rFonts w:asciiTheme="minorHAnsi" w:hAnsiTheme="minorHAnsi" w:cstheme="minorHAnsi"/>
          <w:lang w:val="en-GB"/>
        </w:rPr>
      </w:pPr>
      <w:r w:rsidRPr="00445D1D">
        <w:rPr>
          <w:rFonts w:asciiTheme="minorHAnsi" w:hAnsiTheme="minorHAnsi" w:cstheme="minorHAnsi"/>
          <w:lang w:val="en-GB"/>
        </w:rPr>
        <w:t>indirect assistance (topical and intellectual discussions about the research which can lead to generation of new ideas)</w:t>
      </w:r>
      <w:r w:rsidR="003B276B">
        <w:rPr>
          <w:rFonts w:asciiTheme="minorHAnsi" w:hAnsiTheme="minorHAnsi" w:cstheme="minorHAnsi"/>
          <w:lang w:val="en-GB"/>
        </w:rPr>
        <w:t>;</w:t>
      </w:r>
    </w:p>
    <w:p w14:paraId="7FDB57C9" w14:textId="16A6FB81" w:rsidR="00404ADF" w:rsidRPr="00445D1D" w:rsidRDefault="00404ADF" w:rsidP="00507073">
      <w:pPr>
        <w:pStyle w:val="Default"/>
        <w:numPr>
          <w:ilvl w:val="0"/>
          <w:numId w:val="5"/>
        </w:numPr>
        <w:spacing w:line="312" w:lineRule="auto"/>
        <w:ind w:left="284" w:hanging="284"/>
        <w:jc w:val="both"/>
        <w:rPr>
          <w:rFonts w:asciiTheme="minorHAnsi" w:hAnsiTheme="minorHAnsi" w:cstheme="minorHAnsi"/>
          <w:lang w:val="en-GB"/>
        </w:rPr>
      </w:pPr>
      <w:r w:rsidRPr="00445D1D">
        <w:rPr>
          <w:rFonts w:asciiTheme="minorHAnsi" w:hAnsiTheme="minorHAnsi" w:cstheme="minorHAnsi"/>
          <w:lang w:val="en-GB"/>
        </w:rPr>
        <w:t>affiliated institutions</w:t>
      </w:r>
      <w:r w:rsidR="003B276B">
        <w:rPr>
          <w:rFonts w:asciiTheme="minorHAnsi" w:hAnsiTheme="minorHAnsi" w:cstheme="minorHAnsi"/>
          <w:lang w:val="en-GB"/>
        </w:rPr>
        <w:t>;</w:t>
      </w:r>
    </w:p>
    <w:p w14:paraId="25AA3408" w14:textId="1F0B3445" w:rsidR="00404ADF" w:rsidRPr="00445D1D" w:rsidRDefault="00404ADF" w:rsidP="00507073">
      <w:pPr>
        <w:pStyle w:val="Default"/>
        <w:numPr>
          <w:ilvl w:val="0"/>
          <w:numId w:val="5"/>
        </w:numPr>
        <w:spacing w:line="312" w:lineRule="auto"/>
        <w:ind w:left="284" w:hanging="284"/>
        <w:jc w:val="both"/>
        <w:rPr>
          <w:rFonts w:asciiTheme="minorHAnsi" w:hAnsiTheme="minorHAnsi" w:cstheme="minorHAnsi"/>
          <w:lang w:val="en-GB"/>
        </w:rPr>
      </w:pPr>
      <w:r w:rsidRPr="00445D1D">
        <w:rPr>
          <w:rFonts w:asciiTheme="minorHAnsi" w:hAnsiTheme="minorHAnsi" w:cstheme="minorHAnsi"/>
          <w:lang w:val="en-GB"/>
        </w:rPr>
        <w:t>any associated fellowships</w:t>
      </w:r>
      <w:r w:rsidR="003B276B">
        <w:rPr>
          <w:rFonts w:asciiTheme="minorHAnsi" w:hAnsiTheme="minorHAnsi" w:cstheme="minorHAnsi"/>
          <w:lang w:val="en-GB"/>
        </w:rPr>
        <w:t>.</w:t>
      </w:r>
    </w:p>
    <w:p w14:paraId="2D900A77" w14:textId="3167EB28" w:rsidR="00404ADF" w:rsidRPr="00445D1D" w:rsidRDefault="00404ADF" w:rsidP="00507073">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Acknowledgements should be placed in a separate section after the list of abbreviations.</w:t>
      </w:r>
    </w:p>
    <w:p w14:paraId="10319589" w14:textId="09EE3DBE" w:rsidR="00342479" w:rsidRPr="00445D1D" w:rsidRDefault="00342479" w:rsidP="00445D1D">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445D1D">
        <w:rPr>
          <w:rFonts w:asciiTheme="minorHAnsi" w:hAnsiTheme="minorHAnsi" w:cstheme="minorHAnsi"/>
          <w:b/>
          <w:bCs/>
          <w:i/>
          <w:iCs/>
          <w:color w:val="538135" w:themeColor="accent6" w:themeShade="BF"/>
          <w:lang w:val="en-GB"/>
        </w:rPr>
        <w:t>Example</w:t>
      </w:r>
      <w:r w:rsidRPr="00445D1D">
        <w:rPr>
          <w:rFonts w:asciiTheme="minorHAnsi" w:hAnsiTheme="minorHAnsi" w:cstheme="minorHAnsi"/>
          <w:color w:val="538135" w:themeColor="accent6" w:themeShade="BF"/>
          <w:lang w:val="en-GB"/>
        </w:rPr>
        <w:t>:</w:t>
      </w:r>
    </w:p>
    <w:p w14:paraId="536CEFCC" w14:textId="0C2D2D6D" w:rsidR="00342479" w:rsidRPr="003B276B" w:rsidRDefault="00342479" w:rsidP="00445D1D">
      <w:pPr>
        <w:pStyle w:val="Default"/>
        <w:pBdr>
          <w:top w:val="single" w:sz="4" w:space="1" w:color="auto"/>
          <w:left w:val="single" w:sz="4" w:space="4" w:color="auto"/>
          <w:bottom w:val="single" w:sz="4" w:space="1" w:color="auto"/>
          <w:right w:val="single" w:sz="4" w:space="4" w:color="auto"/>
        </w:pBdr>
        <w:spacing w:line="312" w:lineRule="auto"/>
        <w:jc w:val="center"/>
        <w:rPr>
          <w:color w:val="538135" w:themeColor="accent6" w:themeShade="BF"/>
          <w:lang w:val="en-GB"/>
        </w:rPr>
      </w:pPr>
      <w:r w:rsidRPr="003B276B">
        <w:rPr>
          <w:b/>
          <w:bCs/>
          <w:color w:val="538135" w:themeColor="accent6" w:themeShade="BF"/>
          <w:lang w:val="en-GB"/>
        </w:rPr>
        <w:t>ACKNOWLEDGEMENTS</w:t>
      </w:r>
    </w:p>
    <w:p w14:paraId="3C347209" w14:textId="026196A4" w:rsidR="00342479" w:rsidRPr="003B276B" w:rsidRDefault="005D7540" w:rsidP="00445D1D">
      <w:pPr>
        <w:pStyle w:val="Default"/>
        <w:pBdr>
          <w:top w:val="single" w:sz="4" w:space="1" w:color="auto"/>
          <w:left w:val="single" w:sz="4" w:space="4" w:color="auto"/>
          <w:bottom w:val="single" w:sz="4" w:space="1" w:color="auto"/>
          <w:right w:val="single" w:sz="4" w:space="4" w:color="auto"/>
        </w:pBdr>
        <w:spacing w:line="312" w:lineRule="auto"/>
        <w:rPr>
          <w:bCs/>
          <w:color w:val="538135" w:themeColor="accent6" w:themeShade="BF"/>
          <w:lang w:val="en-GB"/>
        </w:rPr>
      </w:pPr>
      <w:r w:rsidRPr="003B276B">
        <w:rPr>
          <w:bCs/>
          <w:color w:val="538135" w:themeColor="accent6" w:themeShade="BF"/>
          <w:lang w:val="en-GB"/>
        </w:rPr>
        <w:t xml:space="preserve">We acknowledge that all the hydrological data were provided by the Laboratory of Hydraulics in </w:t>
      </w:r>
      <w:r w:rsidR="000F7E0F" w:rsidRPr="003B276B">
        <w:rPr>
          <w:bCs/>
          <w:color w:val="538135" w:themeColor="accent6" w:themeShade="BF"/>
          <w:lang w:val="en-GB"/>
        </w:rPr>
        <w:t xml:space="preserve">the </w:t>
      </w:r>
      <w:r w:rsidRPr="003B276B">
        <w:rPr>
          <w:bCs/>
          <w:color w:val="538135" w:themeColor="accent6" w:themeShade="BF"/>
          <w:lang w:val="en-GB"/>
        </w:rPr>
        <w:t xml:space="preserve">Civil Engineering Department, </w:t>
      </w:r>
      <w:proofErr w:type="spellStart"/>
      <w:r w:rsidRPr="003B276B">
        <w:rPr>
          <w:bCs/>
          <w:color w:val="538135" w:themeColor="accent6" w:themeShade="BF"/>
          <w:lang w:val="en-GB"/>
        </w:rPr>
        <w:t>Xxxxx</w:t>
      </w:r>
      <w:proofErr w:type="spellEnd"/>
      <w:r w:rsidRPr="003B276B">
        <w:rPr>
          <w:bCs/>
          <w:color w:val="538135" w:themeColor="accent6" w:themeShade="BF"/>
          <w:lang w:val="en-GB"/>
        </w:rPr>
        <w:t xml:space="preserve"> University. We would like to thank </w:t>
      </w:r>
      <w:proofErr w:type="spellStart"/>
      <w:r w:rsidRPr="003B276B">
        <w:rPr>
          <w:bCs/>
          <w:color w:val="538135" w:themeColor="accent6" w:themeShade="BF"/>
          <w:lang w:val="en-GB"/>
        </w:rPr>
        <w:t>Dr.</w:t>
      </w:r>
      <w:proofErr w:type="spellEnd"/>
      <w:r w:rsidRPr="003B276B">
        <w:rPr>
          <w:bCs/>
          <w:color w:val="538135" w:themeColor="accent6" w:themeShade="BF"/>
          <w:lang w:val="en-GB"/>
        </w:rPr>
        <w:t xml:space="preserve"> </w:t>
      </w:r>
      <w:proofErr w:type="spellStart"/>
      <w:r w:rsidRPr="003B276B">
        <w:rPr>
          <w:bCs/>
          <w:color w:val="538135" w:themeColor="accent6" w:themeShade="BF"/>
          <w:lang w:val="en-GB"/>
        </w:rPr>
        <w:t>Xxxx</w:t>
      </w:r>
      <w:proofErr w:type="spellEnd"/>
      <w:r w:rsidRPr="003B276B">
        <w:rPr>
          <w:bCs/>
          <w:color w:val="538135" w:themeColor="accent6" w:themeShade="BF"/>
          <w:lang w:val="en-GB"/>
        </w:rPr>
        <w:t xml:space="preserve"> </w:t>
      </w:r>
      <w:proofErr w:type="spellStart"/>
      <w:r w:rsidRPr="003B276B">
        <w:rPr>
          <w:bCs/>
          <w:color w:val="538135" w:themeColor="accent6" w:themeShade="BF"/>
          <w:lang w:val="en-GB"/>
        </w:rPr>
        <w:t>Yyyy</w:t>
      </w:r>
      <w:proofErr w:type="spellEnd"/>
      <w:r w:rsidRPr="003B276B">
        <w:rPr>
          <w:bCs/>
          <w:color w:val="538135" w:themeColor="accent6" w:themeShade="BF"/>
          <w:lang w:val="en-GB"/>
        </w:rPr>
        <w:t xml:space="preserve"> for editing the manuscript.</w:t>
      </w:r>
    </w:p>
    <w:p w14:paraId="35965E88" w14:textId="64B5527C" w:rsidR="005D7540" w:rsidRPr="00445D1D" w:rsidRDefault="005D7540" w:rsidP="00445D1D">
      <w:pPr>
        <w:pStyle w:val="Default"/>
        <w:spacing w:before="120" w:line="312" w:lineRule="auto"/>
        <w:rPr>
          <w:rFonts w:asciiTheme="minorHAnsi" w:hAnsiTheme="minorHAnsi" w:cstheme="minorHAnsi"/>
          <w:b/>
          <w:bCs/>
          <w:color w:val="2F5496" w:themeColor="accent5" w:themeShade="BF"/>
          <w:sz w:val="20"/>
          <w:u w:val="single"/>
          <w:lang w:val="en-GB"/>
        </w:rPr>
      </w:pPr>
      <w:bookmarkStart w:id="16" w:name="Funding"/>
      <w:r w:rsidRPr="00445D1D">
        <w:rPr>
          <w:rFonts w:asciiTheme="minorHAnsi" w:hAnsiTheme="minorHAnsi" w:cstheme="minorHAnsi"/>
          <w:b/>
          <w:bCs/>
          <w:color w:val="2F5496" w:themeColor="accent5" w:themeShade="BF"/>
          <w:sz w:val="20"/>
          <w:u w:val="single"/>
          <w:lang w:val="en-GB"/>
        </w:rPr>
        <w:t>FUNDING</w:t>
      </w:r>
      <w:bookmarkEnd w:id="16"/>
    </w:p>
    <w:p w14:paraId="07CA08C7" w14:textId="21176BCD" w:rsidR="00EC5CC6" w:rsidRPr="00445D1D" w:rsidRDefault="00A86C3E" w:rsidP="00507073">
      <w:pPr>
        <w:pStyle w:val="Default"/>
        <w:spacing w:line="312" w:lineRule="auto"/>
        <w:jc w:val="both"/>
        <w:rPr>
          <w:rFonts w:asciiTheme="minorHAnsi" w:hAnsiTheme="minorHAnsi" w:cstheme="minorHAnsi"/>
          <w:bCs/>
          <w:lang w:val="en-GB"/>
        </w:rPr>
      </w:pPr>
      <w:r w:rsidRPr="00445D1D">
        <w:rPr>
          <w:rFonts w:asciiTheme="minorHAnsi" w:hAnsiTheme="minorHAnsi" w:cstheme="minorHAnsi"/>
          <w:bCs/>
          <w:lang w:val="en-GB"/>
        </w:rPr>
        <w:t xml:space="preserve">JWLD requires authors to specify any sources of funding (institutional, </w:t>
      </w:r>
      <w:r w:rsidR="00AB17BB" w:rsidRPr="00AB17BB">
        <w:rPr>
          <w:rFonts w:asciiTheme="minorHAnsi" w:hAnsiTheme="minorHAnsi" w:cstheme="minorHAnsi"/>
          <w:bCs/>
          <w:lang w:val="en-GB"/>
        </w:rPr>
        <w:t>private</w:t>
      </w:r>
      <w:r w:rsidR="00AB17BB">
        <w:rPr>
          <w:rFonts w:asciiTheme="minorHAnsi" w:hAnsiTheme="minorHAnsi" w:cstheme="minorHAnsi"/>
          <w:bCs/>
          <w:lang w:val="en-GB"/>
        </w:rPr>
        <w:t xml:space="preserve">, </w:t>
      </w:r>
      <w:r w:rsidRPr="00445D1D">
        <w:rPr>
          <w:rFonts w:asciiTheme="minorHAnsi" w:hAnsiTheme="minorHAnsi" w:cstheme="minorHAnsi"/>
          <w:bCs/>
          <w:lang w:val="en-GB"/>
        </w:rPr>
        <w:t xml:space="preserve">and corporate financial support) for the work reported in their paper. </w:t>
      </w:r>
    </w:p>
    <w:p w14:paraId="7975A911" w14:textId="6CBF5F9B" w:rsidR="00EC5CC6" w:rsidRPr="00445D1D" w:rsidRDefault="00EC5CC6" w:rsidP="00507073">
      <w:pPr>
        <w:pStyle w:val="Default"/>
        <w:spacing w:line="312" w:lineRule="auto"/>
        <w:ind w:left="284" w:hanging="284"/>
        <w:jc w:val="both"/>
        <w:rPr>
          <w:rFonts w:asciiTheme="minorHAnsi" w:hAnsiTheme="minorHAnsi" w:cstheme="minorHAnsi"/>
          <w:bCs/>
          <w:lang w:val="en-GB"/>
        </w:rPr>
      </w:pPr>
      <w:r w:rsidRPr="00445D1D">
        <w:rPr>
          <w:rFonts w:asciiTheme="minorHAnsi" w:hAnsiTheme="minorHAnsi" w:cstheme="minorHAnsi"/>
          <w:bCs/>
          <w:lang w:val="en-GB"/>
        </w:rPr>
        <w:t>•</w:t>
      </w:r>
      <w:r w:rsidRPr="00445D1D">
        <w:rPr>
          <w:rFonts w:asciiTheme="minorHAnsi" w:hAnsiTheme="minorHAnsi" w:cstheme="minorHAnsi"/>
          <w:bCs/>
          <w:lang w:val="en-GB"/>
        </w:rPr>
        <w:tab/>
        <w:t>funding bodies</w:t>
      </w:r>
    </w:p>
    <w:p w14:paraId="31E3DB5A" w14:textId="77777777" w:rsidR="00EC5CC6" w:rsidRPr="00445D1D" w:rsidRDefault="00EC5CC6" w:rsidP="00507073">
      <w:pPr>
        <w:pStyle w:val="Default"/>
        <w:spacing w:line="312" w:lineRule="auto"/>
        <w:ind w:left="284" w:hanging="284"/>
        <w:jc w:val="both"/>
        <w:rPr>
          <w:rFonts w:asciiTheme="minorHAnsi" w:hAnsiTheme="minorHAnsi" w:cstheme="minorHAnsi"/>
          <w:bCs/>
          <w:lang w:val="en-GB"/>
        </w:rPr>
      </w:pPr>
      <w:r w:rsidRPr="00445D1D">
        <w:rPr>
          <w:rFonts w:asciiTheme="minorHAnsi" w:hAnsiTheme="minorHAnsi" w:cstheme="minorHAnsi"/>
          <w:bCs/>
          <w:lang w:val="en-GB"/>
        </w:rPr>
        <w:t>•</w:t>
      </w:r>
      <w:r w:rsidRPr="00445D1D">
        <w:rPr>
          <w:rFonts w:asciiTheme="minorHAnsi" w:hAnsiTheme="minorHAnsi" w:cstheme="minorHAnsi"/>
          <w:bCs/>
          <w:lang w:val="en-GB"/>
        </w:rPr>
        <w:tab/>
        <w:t>grant numbers</w:t>
      </w:r>
    </w:p>
    <w:p w14:paraId="0D62CE03" w14:textId="1076664E" w:rsidR="00EC5CC6" w:rsidRPr="00445D1D" w:rsidRDefault="00EC5CC6" w:rsidP="00507073">
      <w:pPr>
        <w:pStyle w:val="Default"/>
        <w:spacing w:line="312" w:lineRule="auto"/>
        <w:ind w:left="284" w:hanging="284"/>
        <w:jc w:val="both"/>
        <w:rPr>
          <w:rFonts w:asciiTheme="minorHAnsi" w:hAnsiTheme="minorHAnsi" w:cstheme="minorHAnsi"/>
          <w:bCs/>
          <w:lang w:val="en-GB"/>
        </w:rPr>
      </w:pPr>
      <w:r w:rsidRPr="00445D1D">
        <w:rPr>
          <w:rFonts w:asciiTheme="minorHAnsi" w:hAnsiTheme="minorHAnsi" w:cstheme="minorHAnsi"/>
          <w:bCs/>
          <w:lang w:val="en-GB"/>
        </w:rPr>
        <w:t>•</w:t>
      </w:r>
      <w:r w:rsidRPr="00445D1D">
        <w:rPr>
          <w:rFonts w:asciiTheme="minorHAnsi" w:hAnsiTheme="minorHAnsi" w:cstheme="minorHAnsi"/>
          <w:bCs/>
          <w:lang w:val="en-GB"/>
        </w:rPr>
        <w:tab/>
        <w:t>who received the funding (if not the author, e.g. a supervisor)</w:t>
      </w:r>
    </w:p>
    <w:p w14:paraId="2285F30D" w14:textId="77777777" w:rsidR="00EC5CC6" w:rsidRPr="00445D1D" w:rsidRDefault="00EC5CC6" w:rsidP="00507073">
      <w:pPr>
        <w:pStyle w:val="Default"/>
        <w:spacing w:line="312" w:lineRule="auto"/>
        <w:ind w:left="284" w:hanging="284"/>
        <w:jc w:val="both"/>
        <w:rPr>
          <w:rFonts w:asciiTheme="minorHAnsi" w:hAnsiTheme="minorHAnsi" w:cstheme="minorHAnsi"/>
          <w:bCs/>
          <w:lang w:val="en-GB"/>
        </w:rPr>
      </w:pPr>
      <w:r w:rsidRPr="00445D1D">
        <w:rPr>
          <w:rFonts w:asciiTheme="minorHAnsi" w:hAnsiTheme="minorHAnsi" w:cstheme="minorHAnsi"/>
          <w:bCs/>
          <w:lang w:val="en-GB"/>
        </w:rPr>
        <w:t>•</w:t>
      </w:r>
      <w:r w:rsidRPr="00445D1D">
        <w:rPr>
          <w:rFonts w:asciiTheme="minorHAnsi" w:hAnsiTheme="minorHAnsi" w:cstheme="minorHAnsi"/>
          <w:bCs/>
          <w:lang w:val="en-GB"/>
        </w:rPr>
        <w:tab/>
        <w:t>any associated fellowships</w:t>
      </w:r>
    </w:p>
    <w:p w14:paraId="48A71E2A" w14:textId="4ECFBC86" w:rsidR="00EC420E" w:rsidRDefault="00A86C3E" w:rsidP="00507073">
      <w:pPr>
        <w:pStyle w:val="Default"/>
        <w:spacing w:line="312" w:lineRule="auto"/>
        <w:jc w:val="both"/>
        <w:rPr>
          <w:rFonts w:asciiTheme="minorHAnsi" w:hAnsiTheme="minorHAnsi" w:cstheme="minorHAnsi"/>
          <w:bCs/>
          <w:lang w:val="en-GB"/>
        </w:rPr>
      </w:pPr>
      <w:r w:rsidRPr="00445D1D">
        <w:rPr>
          <w:rFonts w:asciiTheme="minorHAnsi" w:hAnsiTheme="minorHAnsi" w:cstheme="minorHAnsi"/>
          <w:bCs/>
          <w:lang w:val="en-GB"/>
        </w:rPr>
        <w:t>Any suppliers of materials should be named and their location (town, state/county, country) included if appropriate. This information will be included in the published article</w:t>
      </w:r>
      <w:r w:rsidR="00043A84" w:rsidRPr="00445D1D">
        <w:rPr>
          <w:rFonts w:asciiTheme="minorHAnsi" w:hAnsiTheme="minorHAnsi" w:cstheme="minorHAnsi"/>
          <w:bCs/>
          <w:lang w:val="en-GB"/>
        </w:rPr>
        <w:t xml:space="preserve"> </w:t>
      </w:r>
      <w:r w:rsidRPr="00445D1D">
        <w:rPr>
          <w:rFonts w:asciiTheme="minorHAnsi" w:hAnsiTheme="minorHAnsi" w:cstheme="minorHAnsi"/>
          <w:bCs/>
          <w:lang w:val="en-GB"/>
        </w:rPr>
        <w:t>in the form of a sentence under a separate heading entitled “Funding” directly after your</w:t>
      </w:r>
      <w:r w:rsidR="00AB17BB">
        <w:rPr>
          <w:rFonts w:asciiTheme="minorHAnsi" w:hAnsiTheme="minorHAnsi" w:cstheme="minorHAnsi"/>
          <w:bCs/>
          <w:lang w:val="en-GB"/>
        </w:rPr>
        <w:t xml:space="preserve"> </w:t>
      </w:r>
      <w:r w:rsidR="007439BF" w:rsidRPr="007439BF">
        <w:rPr>
          <w:rFonts w:asciiTheme="minorHAnsi" w:hAnsiTheme="minorHAnsi" w:cstheme="minorHAnsi"/>
          <w:bCs/>
          <w:lang w:val="en-GB"/>
        </w:rPr>
        <w:t>Acknow</w:t>
      </w:r>
      <w:r w:rsidR="007439BF" w:rsidRPr="007439BF">
        <w:rPr>
          <w:rFonts w:asciiTheme="minorHAnsi" w:hAnsiTheme="minorHAnsi" w:cstheme="minorHAnsi"/>
          <w:bCs/>
          <w:lang w:val="en-GB"/>
        </w:rPr>
        <w:t>l</w:t>
      </w:r>
      <w:r w:rsidR="007439BF" w:rsidRPr="007439BF">
        <w:rPr>
          <w:rFonts w:asciiTheme="minorHAnsi" w:hAnsiTheme="minorHAnsi" w:cstheme="minorHAnsi"/>
          <w:bCs/>
          <w:lang w:val="en-GB"/>
        </w:rPr>
        <w:t>edgements</w:t>
      </w:r>
      <w:r w:rsidRPr="00445D1D">
        <w:rPr>
          <w:rFonts w:asciiTheme="minorHAnsi" w:hAnsiTheme="minorHAnsi" w:cstheme="minorHAnsi"/>
          <w:bCs/>
          <w:lang w:val="en-GB"/>
        </w:rPr>
        <w:t>, if applicable, and prior to any Notes and your References. The funding agency should be written out in full, followed by the grant number.</w:t>
      </w:r>
    </w:p>
    <w:p w14:paraId="02AEE826" w14:textId="4E3CFA76" w:rsidR="005D7540" w:rsidRPr="00EC420E" w:rsidRDefault="00A86C3E" w:rsidP="00EC420E">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en-GB"/>
        </w:rPr>
      </w:pPr>
      <w:r w:rsidRPr="00EC420E">
        <w:rPr>
          <w:rFonts w:asciiTheme="minorHAnsi" w:hAnsiTheme="minorHAnsi" w:cstheme="minorHAnsi"/>
          <w:b/>
          <w:bCs/>
          <w:i/>
          <w:iCs/>
          <w:color w:val="538135" w:themeColor="accent6" w:themeShade="BF"/>
          <w:lang w:val="en-GB"/>
        </w:rPr>
        <w:t>Example</w:t>
      </w:r>
      <w:r w:rsidRPr="00EC420E">
        <w:rPr>
          <w:rFonts w:asciiTheme="minorHAnsi" w:hAnsiTheme="minorHAnsi" w:cstheme="minorHAnsi"/>
          <w:color w:val="538135" w:themeColor="accent6" w:themeShade="BF"/>
          <w:lang w:val="en-GB"/>
        </w:rPr>
        <w:t>:</w:t>
      </w:r>
    </w:p>
    <w:p w14:paraId="2660D1D1" w14:textId="0EE9C26E" w:rsidR="00A86C3E" w:rsidRPr="003B276B" w:rsidRDefault="00A86C3E" w:rsidP="00EC420E">
      <w:pPr>
        <w:pStyle w:val="Default"/>
        <w:pBdr>
          <w:top w:val="single" w:sz="4" w:space="1" w:color="auto"/>
          <w:left w:val="single" w:sz="4" w:space="4" w:color="auto"/>
          <w:bottom w:val="single" w:sz="4" w:space="1" w:color="auto"/>
          <w:right w:val="single" w:sz="4" w:space="4" w:color="auto"/>
        </w:pBdr>
        <w:spacing w:line="312" w:lineRule="auto"/>
        <w:jc w:val="center"/>
        <w:rPr>
          <w:b/>
          <w:bCs/>
          <w:color w:val="538135" w:themeColor="accent6" w:themeShade="BF"/>
          <w:lang w:val="en-GB"/>
        </w:rPr>
      </w:pPr>
      <w:r w:rsidRPr="003B276B">
        <w:rPr>
          <w:b/>
          <w:bCs/>
          <w:color w:val="538135" w:themeColor="accent6" w:themeShade="BF"/>
          <w:lang w:val="en-GB"/>
        </w:rPr>
        <w:t>FUNDING</w:t>
      </w:r>
    </w:p>
    <w:p w14:paraId="1B2A390A" w14:textId="24F56FC7" w:rsidR="005D7540" w:rsidRPr="003B276B" w:rsidRDefault="005D7540" w:rsidP="00EC420E">
      <w:pPr>
        <w:pStyle w:val="Default"/>
        <w:pBdr>
          <w:top w:val="single" w:sz="4" w:space="1" w:color="auto"/>
          <w:left w:val="single" w:sz="4" w:space="4" w:color="auto"/>
          <w:bottom w:val="single" w:sz="4" w:space="1" w:color="auto"/>
          <w:right w:val="single" w:sz="4" w:space="4" w:color="auto"/>
        </w:pBdr>
        <w:spacing w:line="312" w:lineRule="auto"/>
        <w:rPr>
          <w:bCs/>
          <w:color w:val="538135" w:themeColor="accent6" w:themeShade="BF"/>
          <w:lang w:val="en-GB"/>
        </w:rPr>
      </w:pPr>
      <w:r w:rsidRPr="003B276B">
        <w:rPr>
          <w:bCs/>
          <w:color w:val="538135" w:themeColor="accent6" w:themeShade="BF"/>
          <w:lang w:val="en-GB"/>
        </w:rPr>
        <w:t>This research was funded by Polish National Centre for Research and Development (grant number. BIOSTRATEG3/347837/11/NCBR/2017).</w:t>
      </w:r>
    </w:p>
    <w:p w14:paraId="516BA957" w14:textId="4EEDE7C5" w:rsidR="00894BA6" w:rsidRDefault="00894BA6" w:rsidP="00EC420E">
      <w:pPr>
        <w:pStyle w:val="Default"/>
        <w:spacing w:before="240" w:line="312" w:lineRule="auto"/>
        <w:rPr>
          <w:rFonts w:asciiTheme="minorHAnsi" w:hAnsiTheme="minorHAnsi" w:cstheme="minorHAnsi"/>
          <w:b/>
          <w:bCs/>
          <w:color w:val="2F5496" w:themeColor="accent5" w:themeShade="BF"/>
          <w:sz w:val="20"/>
          <w:u w:val="single"/>
          <w:lang w:val="en-GB"/>
        </w:rPr>
      </w:pPr>
      <w:bookmarkStart w:id="17" w:name="Conflict_interests"/>
      <w:r w:rsidRPr="007439BF">
        <w:rPr>
          <w:rFonts w:asciiTheme="minorHAnsi" w:hAnsiTheme="minorHAnsi" w:cstheme="minorHAnsi"/>
          <w:b/>
          <w:bCs/>
          <w:color w:val="2F5496" w:themeColor="accent5" w:themeShade="BF"/>
          <w:sz w:val="20"/>
          <w:u w:val="single"/>
          <w:lang w:val="en-GB"/>
        </w:rPr>
        <w:t>CONFLICT OF INTERESTS</w:t>
      </w:r>
      <w:bookmarkEnd w:id="17"/>
    </w:p>
    <w:p w14:paraId="382D2E47" w14:textId="1776AC92" w:rsidR="0053486E" w:rsidRPr="0053486E" w:rsidRDefault="0053486E" w:rsidP="0053486E">
      <w:pPr>
        <w:pStyle w:val="Default"/>
        <w:spacing w:line="312" w:lineRule="auto"/>
        <w:jc w:val="both"/>
        <w:rPr>
          <w:rFonts w:asciiTheme="minorHAnsi" w:hAnsiTheme="minorHAnsi"/>
          <w:lang w:val="en-US"/>
        </w:rPr>
      </w:pPr>
      <w:r w:rsidRPr="0053486E">
        <w:rPr>
          <w:rFonts w:asciiTheme="minorHAnsi" w:hAnsiTheme="minorHAnsi"/>
          <w:lang w:val="en-US"/>
        </w:rPr>
        <w:t>Author should disclose all sources of financing of his/her study, the input of scientific instit</w:t>
      </w:r>
      <w:r w:rsidRPr="0053486E">
        <w:rPr>
          <w:rFonts w:asciiTheme="minorHAnsi" w:hAnsiTheme="minorHAnsi"/>
          <w:lang w:val="en-US"/>
        </w:rPr>
        <w:t>u</w:t>
      </w:r>
      <w:r w:rsidRPr="0053486E">
        <w:rPr>
          <w:rFonts w:asciiTheme="minorHAnsi" w:hAnsiTheme="minorHAnsi"/>
          <w:lang w:val="en-US"/>
        </w:rPr>
        <w:t>tions, associations and other subjects and all important conflicts of interests that might a</w:t>
      </w:r>
      <w:r w:rsidRPr="0053486E">
        <w:rPr>
          <w:rFonts w:asciiTheme="minorHAnsi" w:hAnsiTheme="minorHAnsi"/>
          <w:lang w:val="en-US"/>
        </w:rPr>
        <w:t>f</w:t>
      </w:r>
      <w:r w:rsidRPr="0053486E">
        <w:rPr>
          <w:rFonts w:asciiTheme="minorHAnsi" w:hAnsiTheme="minorHAnsi"/>
          <w:lang w:val="en-US"/>
        </w:rPr>
        <w:t>fect results and in</w:t>
      </w:r>
      <w:r>
        <w:rPr>
          <w:rFonts w:asciiTheme="minorHAnsi" w:hAnsiTheme="minorHAnsi"/>
          <w:lang w:val="en-US"/>
        </w:rPr>
        <w:t>terpretation of the study.</w:t>
      </w:r>
    </w:p>
    <w:p w14:paraId="1BF6EA98" w14:textId="6870F259" w:rsidR="001A4E17" w:rsidRDefault="001A4E17" w:rsidP="00EC420E">
      <w:pPr>
        <w:pStyle w:val="Default"/>
        <w:spacing w:before="240" w:line="312" w:lineRule="auto"/>
        <w:rPr>
          <w:rFonts w:asciiTheme="minorHAnsi" w:hAnsiTheme="minorHAnsi" w:cstheme="minorHAnsi"/>
          <w:b/>
          <w:bCs/>
          <w:color w:val="2F5496" w:themeColor="accent5" w:themeShade="BF"/>
          <w:sz w:val="20"/>
          <w:u w:val="single"/>
          <w:lang w:val="en-GB"/>
        </w:rPr>
      </w:pPr>
      <w:bookmarkStart w:id="18" w:name="Institutional_review"/>
      <w:r w:rsidRPr="001A4E17">
        <w:rPr>
          <w:rFonts w:asciiTheme="minorHAnsi" w:hAnsiTheme="minorHAnsi" w:cstheme="minorHAnsi"/>
          <w:b/>
          <w:bCs/>
          <w:color w:val="2F5496" w:themeColor="accent5" w:themeShade="BF"/>
          <w:sz w:val="20"/>
          <w:u w:val="single"/>
          <w:lang w:val="en-GB"/>
        </w:rPr>
        <w:lastRenderedPageBreak/>
        <w:t>INSTITUTIONAL REVIEW BOARD STATEMENT</w:t>
      </w:r>
      <w:bookmarkEnd w:id="18"/>
    </w:p>
    <w:p w14:paraId="0BD93DFB" w14:textId="51061753" w:rsidR="001A4E17" w:rsidRPr="001A4E17" w:rsidRDefault="001A4E17" w:rsidP="001A4E17">
      <w:pPr>
        <w:pStyle w:val="Default"/>
        <w:spacing w:before="120" w:line="312" w:lineRule="auto"/>
        <w:rPr>
          <w:rFonts w:asciiTheme="minorHAnsi" w:hAnsiTheme="minorHAnsi" w:cstheme="minorHAnsi"/>
          <w:b/>
          <w:bCs/>
          <w:color w:val="2F5496" w:themeColor="accent5" w:themeShade="BF"/>
          <w:u w:val="single"/>
          <w:lang w:val="en-GB"/>
        </w:rPr>
      </w:pPr>
      <w:bookmarkStart w:id="19" w:name="Ethical_Guidelines"/>
      <w:r w:rsidRPr="001A4E17">
        <w:rPr>
          <w:rFonts w:asciiTheme="minorHAnsi" w:hAnsiTheme="minorHAnsi" w:cstheme="minorHAnsi"/>
          <w:b/>
          <w:bCs/>
          <w:color w:val="2F5496" w:themeColor="accent5" w:themeShade="BF"/>
          <w:u w:val="single"/>
          <w:lang w:val="en-GB"/>
        </w:rPr>
        <w:t>Ethical guidelines for the use of animals in research</w:t>
      </w:r>
      <w:bookmarkEnd w:id="19"/>
    </w:p>
    <w:p w14:paraId="282B7E4F" w14:textId="2B1ED5D0"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The editors will require that the studies involving vertebrates or higher invertebrates must only be carried out after obtaining approval from the appropriate ethics committee. As a minimum, the project identification code, date of approval and name of the ethics commi</w:t>
      </w:r>
      <w:r w:rsidRPr="00445D1D">
        <w:rPr>
          <w:rFonts w:asciiTheme="minorHAnsi" w:hAnsiTheme="minorHAnsi" w:cstheme="minorHAnsi"/>
          <w:lang w:val="en-GB"/>
        </w:rPr>
        <w:t>t</w:t>
      </w:r>
      <w:r w:rsidRPr="00445D1D">
        <w:rPr>
          <w:rFonts w:asciiTheme="minorHAnsi" w:hAnsiTheme="minorHAnsi" w:cstheme="minorHAnsi"/>
          <w:lang w:val="en-GB"/>
        </w:rPr>
        <w:t xml:space="preserve">tee or institutional review board should be stated in Section </w:t>
      </w:r>
      <w:r>
        <w:rPr>
          <w:rFonts w:asciiTheme="minorHAnsi" w:hAnsiTheme="minorHAnsi" w:cstheme="minorHAnsi"/>
          <w:lang w:val="en-GB"/>
        </w:rPr>
        <w:t>“I</w:t>
      </w:r>
      <w:r w:rsidRPr="00445D1D">
        <w:rPr>
          <w:rFonts w:asciiTheme="minorHAnsi" w:hAnsiTheme="minorHAnsi" w:cstheme="minorHAnsi"/>
          <w:lang w:val="en-GB"/>
        </w:rPr>
        <w:t>nstitutional review board statement</w:t>
      </w:r>
      <w:r>
        <w:rPr>
          <w:rFonts w:asciiTheme="minorHAnsi" w:hAnsiTheme="minorHAnsi" w:cstheme="minorHAnsi"/>
          <w:lang w:val="en-GB"/>
        </w:rPr>
        <w:t>”</w:t>
      </w:r>
      <w:r w:rsidRPr="00445D1D">
        <w:rPr>
          <w:rFonts w:asciiTheme="minorHAnsi" w:hAnsiTheme="minorHAnsi" w:cstheme="minorHAnsi"/>
          <w:lang w:val="en-GB"/>
        </w:rPr>
        <w:t>. Research procedures must be carried out in accordance with national and inst</w:t>
      </w:r>
      <w:r w:rsidRPr="00445D1D">
        <w:rPr>
          <w:rFonts w:asciiTheme="minorHAnsi" w:hAnsiTheme="minorHAnsi" w:cstheme="minorHAnsi"/>
          <w:lang w:val="en-GB"/>
        </w:rPr>
        <w:t>i</w:t>
      </w:r>
      <w:r w:rsidRPr="00445D1D">
        <w:rPr>
          <w:rFonts w:asciiTheme="minorHAnsi" w:hAnsiTheme="minorHAnsi" w:cstheme="minorHAnsi"/>
          <w:lang w:val="en-GB"/>
        </w:rPr>
        <w:t>tutional regulations. Statements on animal welfare should confirm that the study complied with all relevant legislation. Clinical studies involving animals and interventions outside of routine care require ethics committee oversight as per the American Veterinary Medical Association or European Animal Research Association. If the study involved client-owned animals, informed client consent must be obtained and certified in the manuscript report of the research. Owners must be fully informed if there are any risks associated with the pr</w:t>
      </w:r>
      <w:r w:rsidRPr="00445D1D">
        <w:rPr>
          <w:rFonts w:asciiTheme="minorHAnsi" w:hAnsiTheme="minorHAnsi" w:cstheme="minorHAnsi"/>
          <w:lang w:val="en-GB"/>
        </w:rPr>
        <w:t>o</w:t>
      </w:r>
      <w:r w:rsidRPr="00445D1D">
        <w:rPr>
          <w:rFonts w:asciiTheme="minorHAnsi" w:hAnsiTheme="minorHAnsi" w:cstheme="minorHAnsi"/>
          <w:lang w:val="en-GB"/>
        </w:rPr>
        <w:t>cedures and that the research will be published. If available, a high standard of veterinary care must be provided. Authors are responsible for correctness of the statements provided in the manuscript.</w:t>
      </w:r>
    </w:p>
    <w:p w14:paraId="2799520D" w14:textId="09128B58"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If ethical approval is not required by national laws, authors must provide an exemption from the ethics committee, if one is available. Where a study has been granted exemption, the name of the ethics committee that provided this s</w:t>
      </w:r>
      <w:r>
        <w:rPr>
          <w:rFonts w:asciiTheme="minorHAnsi" w:hAnsiTheme="minorHAnsi" w:cstheme="minorHAnsi"/>
          <w:lang w:val="en-GB"/>
        </w:rPr>
        <w:t>hould be stated in Section “</w:t>
      </w:r>
      <w:r w:rsidRPr="00445D1D">
        <w:rPr>
          <w:rFonts w:asciiTheme="minorHAnsi" w:hAnsiTheme="minorHAnsi" w:cstheme="minorHAnsi"/>
          <w:lang w:val="en-GB"/>
        </w:rPr>
        <w:t>Institutional review board statement</w:t>
      </w:r>
      <w:r>
        <w:rPr>
          <w:rFonts w:asciiTheme="minorHAnsi" w:hAnsiTheme="minorHAnsi" w:cstheme="minorHAnsi"/>
          <w:lang w:val="en-GB"/>
        </w:rPr>
        <w:t>”</w:t>
      </w:r>
      <w:r w:rsidRPr="00445D1D">
        <w:rPr>
          <w:rFonts w:asciiTheme="minorHAnsi" w:hAnsiTheme="minorHAnsi" w:cstheme="minorHAnsi"/>
          <w:lang w:val="en-GB"/>
        </w:rPr>
        <w:t xml:space="preserve"> with a full explanation on why the ethical approval was not r</w:t>
      </w:r>
      <w:r w:rsidRPr="00445D1D">
        <w:rPr>
          <w:rFonts w:asciiTheme="minorHAnsi" w:hAnsiTheme="minorHAnsi" w:cstheme="minorHAnsi"/>
          <w:lang w:val="en-GB"/>
        </w:rPr>
        <w:t>e</w:t>
      </w:r>
      <w:r w:rsidRPr="00445D1D">
        <w:rPr>
          <w:rFonts w:asciiTheme="minorHAnsi" w:hAnsiTheme="minorHAnsi" w:cstheme="minorHAnsi"/>
          <w:lang w:val="en-GB"/>
        </w:rPr>
        <w:t>quired.</w:t>
      </w:r>
    </w:p>
    <w:p w14:paraId="3FED7CC9" w14:textId="77777777"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If no animal ethics committee is available to review applications, authors should be aware that the ethics of their research will be evaluated by reviewers and editors. Authors should provide a statement justifying the work from an ethical perspective, using the same utilitar</w:t>
      </w:r>
      <w:r w:rsidRPr="00445D1D">
        <w:rPr>
          <w:rFonts w:asciiTheme="minorHAnsi" w:hAnsiTheme="minorHAnsi" w:cstheme="minorHAnsi"/>
          <w:lang w:val="en-GB"/>
        </w:rPr>
        <w:t>i</w:t>
      </w:r>
      <w:r w:rsidRPr="00445D1D">
        <w:rPr>
          <w:rFonts w:asciiTheme="minorHAnsi" w:hAnsiTheme="minorHAnsi" w:cstheme="minorHAnsi"/>
          <w:lang w:val="en-GB"/>
        </w:rPr>
        <w:t>an framework that is used by ethics committees. Authors may be asked to provide this even if they have received ethical approval.</w:t>
      </w:r>
    </w:p>
    <w:p w14:paraId="14D9107A" w14:textId="77777777"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Editors reserve the rights to reject any submission that does not meet these requirements.</w:t>
      </w:r>
    </w:p>
    <w:p w14:paraId="6659C98C" w14:textId="5A8165D3" w:rsidR="001A4E17" w:rsidRPr="001A4E17" w:rsidRDefault="001A4E17" w:rsidP="001A4E17">
      <w:pPr>
        <w:pStyle w:val="Default"/>
        <w:spacing w:before="120" w:line="312" w:lineRule="auto"/>
        <w:rPr>
          <w:rFonts w:asciiTheme="minorHAnsi" w:hAnsiTheme="minorHAnsi" w:cstheme="minorHAnsi"/>
          <w:b/>
          <w:bCs/>
          <w:color w:val="2F5496" w:themeColor="accent5" w:themeShade="BF"/>
          <w:u w:val="single"/>
          <w:lang w:val="en-GB"/>
        </w:rPr>
      </w:pPr>
      <w:bookmarkStart w:id="20" w:name="Research"/>
      <w:r w:rsidRPr="001A4E17">
        <w:rPr>
          <w:rFonts w:asciiTheme="minorHAnsi" w:hAnsiTheme="minorHAnsi" w:cstheme="minorHAnsi"/>
          <w:b/>
          <w:bCs/>
          <w:color w:val="2F5496" w:themeColor="accent5" w:themeShade="BF"/>
          <w:u w:val="single"/>
          <w:lang w:val="en-GB"/>
        </w:rPr>
        <w:t>Research involving plants</w:t>
      </w:r>
      <w:bookmarkEnd w:id="20"/>
    </w:p>
    <w:p w14:paraId="1D95E6AA" w14:textId="77777777"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Experimental research on plants (either cultivated or wild) including collection of plant m</w:t>
      </w:r>
      <w:r w:rsidRPr="00445D1D">
        <w:rPr>
          <w:rFonts w:asciiTheme="minorHAnsi" w:hAnsiTheme="minorHAnsi" w:cstheme="minorHAnsi"/>
          <w:lang w:val="en-GB"/>
        </w:rPr>
        <w:t>a</w:t>
      </w:r>
      <w:r w:rsidRPr="00445D1D">
        <w:rPr>
          <w:rFonts w:asciiTheme="minorHAnsi" w:hAnsiTheme="minorHAnsi" w:cstheme="minorHAnsi"/>
          <w:lang w:val="en-GB"/>
        </w:rPr>
        <w:t>terial, must comply with institutional, national, or international guidelines. We recommend that authors comply with the Convention on Biological Diversity and the Convention on the Trade in Endangered Species of Wild Fauna and Flora.</w:t>
      </w:r>
    </w:p>
    <w:p w14:paraId="1ABEC354" w14:textId="77777777" w:rsidR="001A4E17" w:rsidRPr="00445D1D" w:rsidRDefault="001A4E17" w:rsidP="001A4E17">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 xml:space="preserve">For each submitted manuscript supporting genetic information and origin must be provided. For research manuscripts involving rare and non-model plants (other than, e.g. </w:t>
      </w:r>
      <w:r w:rsidRPr="003B276B">
        <w:rPr>
          <w:rFonts w:asciiTheme="minorHAnsi" w:hAnsiTheme="minorHAnsi" w:cstheme="minorHAnsi"/>
          <w:i/>
          <w:lang w:val="en-GB"/>
        </w:rPr>
        <w:t>Arabidopsis thaliana</w:t>
      </w:r>
      <w:r w:rsidRPr="003B276B">
        <w:rPr>
          <w:rFonts w:asciiTheme="minorHAnsi" w:hAnsiTheme="minorHAnsi" w:cstheme="minorHAnsi"/>
          <w:lang w:val="en-GB"/>
        </w:rPr>
        <w:t xml:space="preserve">, </w:t>
      </w:r>
      <w:proofErr w:type="spellStart"/>
      <w:r w:rsidRPr="003B276B">
        <w:rPr>
          <w:rFonts w:asciiTheme="minorHAnsi" w:hAnsiTheme="minorHAnsi" w:cstheme="minorHAnsi"/>
          <w:i/>
          <w:lang w:val="en-GB"/>
        </w:rPr>
        <w:t>Nicotiana</w:t>
      </w:r>
      <w:proofErr w:type="spellEnd"/>
      <w:r w:rsidRPr="003B276B">
        <w:rPr>
          <w:rFonts w:asciiTheme="minorHAnsi" w:hAnsiTheme="minorHAnsi" w:cstheme="minorHAnsi"/>
          <w:i/>
          <w:lang w:val="en-GB"/>
        </w:rPr>
        <w:t xml:space="preserve"> </w:t>
      </w:r>
      <w:proofErr w:type="spellStart"/>
      <w:r w:rsidRPr="003B276B">
        <w:rPr>
          <w:rFonts w:asciiTheme="minorHAnsi" w:hAnsiTheme="minorHAnsi" w:cstheme="minorHAnsi"/>
          <w:i/>
          <w:lang w:val="en-GB"/>
        </w:rPr>
        <w:t>benthamiana</w:t>
      </w:r>
      <w:proofErr w:type="spellEnd"/>
      <w:r w:rsidRPr="003B276B">
        <w:rPr>
          <w:rFonts w:asciiTheme="minorHAnsi" w:hAnsiTheme="minorHAnsi" w:cstheme="minorHAnsi"/>
          <w:lang w:val="en-GB"/>
        </w:rPr>
        <w:t xml:space="preserve">, </w:t>
      </w:r>
      <w:proofErr w:type="spellStart"/>
      <w:r w:rsidRPr="003B276B">
        <w:rPr>
          <w:rFonts w:asciiTheme="minorHAnsi" w:hAnsiTheme="minorHAnsi" w:cstheme="minorHAnsi"/>
          <w:i/>
          <w:lang w:val="en-GB"/>
        </w:rPr>
        <w:t>Oryza</w:t>
      </w:r>
      <w:proofErr w:type="spellEnd"/>
      <w:r w:rsidRPr="003B276B">
        <w:rPr>
          <w:rFonts w:asciiTheme="minorHAnsi" w:hAnsiTheme="minorHAnsi" w:cstheme="minorHAnsi"/>
          <w:i/>
          <w:lang w:val="en-GB"/>
        </w:rPr>
        <w:t xml:space="preserve"> </w:t>
      </w:r>
      <w:proofErr w:type="spellStart"/>
      <w:r w:rsidRPr="003B276B">
        <w:rPr>
          <w:rFonts w:asciiTheme="minorHAnsi" w:hAnsiTheme="minorHAnsi" w:cstheme="minorHAnsi"/>
          <w:i/>
          <w:lang w:val="en-GB"/>
        </w:rPr>
        <w:t>sativa</w:t>
      </w:r>
      <w:proofErr w:type="spellEnd"/>
      <w:r w:rsidRPr="00445D1D">
        <w:rPr>
          <w:rFonts w:asciiTheme="minorHAnsi" w:hAnsiTheme="minorHAnsi" w:cstheme="minorHAnsi"/>
          <w:lang w:val="en-GB"/>
        </w:rPr>
        <w:t xml:space="preserve">, or many other typical model plants), voucher specimens must be deposited in an accessible herbarium or museum. </w:t>
      </w:r>
    </w:p>
    <w:p w14:paraId="500E2290" w14:textId="64D399AB" w:rsidR="001A4E17" w:rsidRPr="001A4E17" w:rsidRDefault="001A4E17" w:rsidP="00507073">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lastRenderedPageBreak/>
        <w:t>Editors reserve the rights to reject any submission that do</w:t>
      </w:r>
      <w:r>
        <w:rPr>
          <w:rFonts w:asciiTheme="minorHAnsi" w:hAnsiTheme="minorHAnsi" w:cstheme="minorHAnsi"/>
          <w:lang w:val="en-GB"/>
        </w:rPr>
        <w:t>es not meet these requirements.</w:t>
      </w:r>
    </w:p>
    <w:p w14:paraId="1402A270" w14:textId="43F2D146" w:rsidR="00043A84" w:rsidRPr="00445D1D" w:rsidRDefault="00043A84" w:rsidP="006A2CDE">
      <w:pPr>
        <w:pStyle w:val="Default"/>
        <w:spacing w:before="120" w:line="312" w:lineRule="auto"/>
        <w:rPr>
          <w:rFonts w:asciiTheme="minorHAnsi" w:hAnsiTheme="minorHAnsi" w:cstheme="minorHAnsi"/>
          <w:b/>
          <w:bCs/>
          <w:color w:val="2F5496" w:themeColor="accent5" w:themeShade="BF"/>
          <w:sz w:val="20"/>
          <w:u w:val="single"/>
          <w:lang w:val="en-GB"/>
        </w:rPr>
      </w:pPr>
      <w:bookmarkStart w:id="21" w:name="References"/>
      <w:r w:rsidRPr="00894BA6">
        <w:rPr>
          <w:rFonts w:asciiTheme="minorHAnsi" w:hAnsiTheme="minorHAnsi" w:cstheme="minorHAnsi"/>
          <w:b/>
          <w:bCs/>
          <w:color w:val="2F5496" w:themeColor="accent5" w:themeShade="BF"/>
          <w:sz w:val="20"/>
          <w:u w:val="single"/>
          <w:lang w:val="en-GB"/>
        </w:rPr>
        <w:t>REFERENCES</w:t>
      </w:r>
      <w:bookmarkEnd w:id="21"/>
    </w:p>
    <w:p w14:paraId="560B5CFF" w14:textId="09F3516E" w:rsidR="00731A80" w:rsidRPr="00EC420E" w:rsidRDefault="00731A80" w:rsidP="002E4C64">
      <w:pPr>
        <w:pStyle w:val="Default"/>
        <w:spacing w:before="120" w:line="312" w:lineRule="auto"/>
        <w:rPr>
          <w:rFonts w:asciiTheme="minorHAnsi" w:hAnsiTheme="minorHAnsi" w:cstheme="minorHAnsi"/>
          <w:b/>
          <w:bCs/>
          <w:color w:val="2F5496" w:themeColor="accent5" w:themeShade="BF"/>
          <w:u w:val="thick"/>
          <w:lang w:val="en-GB"/>
        </w:rPr>
      </w:pPr>
      <w:bookmarkStart w:id="22" w:name="Line_spacing"/>
      <w:r w:rsidRPr="00EC420E">
        <w:rPr>
          <w:rFonts w:asciiTheme="minorHAnsi" w:hAnsiTheme="minorHAnsi" w:cstheme="minorHAnsi"/>
          <w:b/>
          <w:bCs/>
          <w:color w:val="2F5496" w:themeColor="accent5" w:themeShade="BF"/>
          <w:u w:val="thick"/>
          <w:lang w:val="en-GB"/>
        </w:rPr>
        <w:t>Line spacing</w:t>
      </w:r>
      <w:bookmarkEnd w:id="22"/>
    </w:p>
    <w:p w14:paraId="56878D73" w14:textId="294A603A" w:rsidR="00731A80" w:rsidRPr="00445D1D" w:rsidRDefault="00731A80" w:rsidP="00507073">
      <w:pPr>
        <w:pStyle w:val="Default"/>
        <w:spacing w:line="312" w:lineRule="auto"/>
        <w:jc w:val="both"/>
        <w:rPr>
          <w:rFonts w:asciiTheme="minorHAnsi" w:hAnsiTheme="minorHAnsi" w:cstheme="minorHAnsi"/>
          <w:bCs/>
          <w:lang w:val="en-GB"/>
        </w:rPr>
      </w:pPr>
      <w:r w:rsidRPr="00445D1D">
        <w:rPr>
          <w:rFonts w:asciiTheme="minorHAnsi" w:hAnsiTheme="minorHAnsi" w:cstheme="minorHAnsi"/>
          <w:bCs/>
          <w:lang w:val="en-GB"/>
        </w:rPr>
        <w:t>Use 1.5 line spacing without additional spaces.</w:t>
      </w:r>
    </w:p>
    <w:p w14:paraId="306553B2" w14:textId="77777777" w:rsidR="00B765DD" w:rsidRPr="00EC420E" w:rsidRDefault="00B765DD" w:rsidP="002E4C64">
      <w:pPr>
        <w:pStyle w:val="Default"/>
        <w:spacing w:before="120" w:line="312" w:lineRule="auto"/>
        <w:rPr>
          <w:rFonts w:asciiTheme="minorHAnsi" w:hAnsiTheme="minorHAnsi" w:cstheme="minorHAnsi"/>
          <w:b/>
          <w:bCs/>
          <w:color w:val="2F5496" w:themeColor="accent5" w:themeShade="BF"/>
          <w:u w:val="thick"/>
          <w:lang w:val="en-GB"/>
        </w:rPr>
      </w:pPr>
      <w:bookmarkStart w:id="23" w:name="Equations"/>
      <w:r w:rsidRPr="00EC420E">
        <w:rPr>
          <w:rFonts w:asciiTheme="minorHAnsi" w:hAnsiTheme="minorHAnsi" w:cstheme="minorHAnsi"/>
          <w:b/>
          <w:bCs/>
          <w:color w:val="2F5496" w:themeColor="accent5" w:themeShade="BF"/>
          <w:u w:val="thick"/>
          <w:lang w:val="en-GB"/>
        </w:rPr>
        <w:t>Equations</w:t>
      </w:r>
      <w:bookmarkEnd w:id="23"/>
      <w:r w:rsidRPr="00EC420E">
        <w:rPr>
          <w:rFonts w:asciiTheme="minorHAnsi" w:hAnsiTheme="minorHAnsi" w:cstheme="minorHAnsi"/>
          <w:b/>
          <w:bCs/>
          <w:color w:val="2F5496" w:themeColor="accent5" w:themeShade="BF"/>
          <w:u w:val="thick"/>
          <w:lang w:val="en-GB"/>
        </w:rPr>
        <w:t xml:space="preserve"> </w:t>
      </w:r>
    </w:p>
    <w:p w14:paraId="3A488DBC" w14:textId="5B924891" w:rsidR="00B765DD" w:rsidRPr="00445D1D" w:rsidRDefault="00B765DD" w:rsidP="00507073">
      <w:pPr>
        <w:pStyle w:val="Default"/>
        <w:spacing w:line="312" w:lineRule="auto"/>
        <w:jc w:val="both"/>
        <w:rPr>
          <w:rFonts w:asciiTheme="minorHAnsi" w:hAnsiTheme="minorHAnsi" w:cstheme="minorHAnsi"/>
          <w:lang w:val="en-GB"/>
        </w:rPr>
      </w:pPr>
      <w:r w:rsidRPr="00445D1D">
        <w:rPr>
          <w:rFonts w:asciiTheme="minorHAnsi" w:hAnsiTheme="minorHAnsi" w:cstheme="minorHAnsi"/>
          <w:lang w:val="en-GB"/>
        </w:rPr>
        <w:t>Use the equation editor for writing complex equations. Single-line equations may be written as a normal text. Use</w:t>
      </w:r>
      <w:r w:rsidR="00043A84" w:rsidRPr="00445D1D">
        <w:rPr>
          <w:rFonts w:asciiTheme="minorHAnsi" w:hAnsiTheme="minorHAnsi" w:cstheme="minorHAnsi"/>
          <w:lang w:val="en-GB"/>
        </w:rPr>
        <w:t xml:space="preserve"> the “Bullet operator” as</w:t>
      </w:r>
      <w:r w:rsidRPr="00445D1D">
        <w:rPr>
          <w:rFonts w:asciiTheme="minorHAnsi" w:hAnsiTheme="minorHAnsi" w:cstheme="minorHAnsi"/>
          <w:lang w:val="en-GB"/>
        </w:rPr>
        <w:t xml:space="preserve"> multiplier (</w:t>
      </w:r>
      <w:r w:rsidR="00043A84" w:rsidRPr="00445D1D">
        <w:rPr>
          <w:rFonts w:asciiTheme="minorHAnsi" w:hAnsiTheme="minorHAnsi" w:cstheme="minorHAnsi"/>
          <w:b/>
          <w:bCs/>
          <w:lang w:val="en-GB"/>
        </w:rPr>
        <w:t>∙</w:t>
      </w:r>
      <w:r w:rsidRPr="00445D1D">
        <w:rPr>
          <w:rFonts w:asciiTheme="minorHAnsi" w:hAnsiTheme="minorHAnsi" w:cstheme="minorHAnsi"/>
          <w:lang w:val="en-GB"/>
        </w:rPr>
        <w:t xml:space="preserve">) instead of </w:t>
      </w:r>
      <w:r w:rsidR="00AB17BB">
        <w:rPr>
          <w:rFonts w:asciiTheme="minorHAnsi" w:hAnsiTheme="minorHAnsi" w:cstheme="minorHAnsi"/>
          <w:lang w:val="en-GB"/>
        </w:rPr>
        <w:t>“</w:t>
      </w:r>
      <w:r w:rsidRPr="00445D1D">
        <w:rPr>
          <w:rFonts w:asciiTheme="minorHAnsi" w:hAnsiTheme="minorHAnsi" w:cstheme="minorHAnsi"/>
          <w:lang w:val="en-GB"/>
        </w:rPr>
        <w:t>x</w:t>
      </w:r>
      <w:r w:rsidR="00AB17BB">
        <w:rPr>
          <w:rFonts w:asciiTheme="minorHAnsi" w:hAnsiTheme="minorHAnsi" w:cstheme="minorHAnsi"/>
          <w:lang w:val="en-GB"/>
        </w:rPr>
        <w:t>”</w:t>
      </w:r>
      <w:r w:rsidRPr="00445D1D">
        <w:rPr>
          <w:rFonts w:asciiTheme="minorHAnsi" w:hAnsiTheme="minorHAnsi" w:cstheme="minorHAnsi"/>
          <w:lang w:val="en-GB"/>
        </w:rPr>
        <w:t xml:space="preserve"> </w:t>
      </w:r>
      <w:r w:rsidR="00731A80" w:rsidRPr="00445D1D">
        <w:rPr>
          <w:rFonts w:asciiTheme="minorHAnsi" w:hAnsiTheme="minorHAnsi" w:cstheme="minorHAnsi"/>
          <w:lang w:val="en-GB"/>
        </w:rPr>
        <w:t xml:space="preserve">or </w:t>
      </w:r>
      <w:r w:rsidR="00AB17BB">
        <w:rPr>
          <w:rFonts w:asciiTheme="minorHAnsi" w:hAnsiTheme="minorHAnsi" w:cstheme="minorHAnsi"/>
          <w:lang w:val="en-GB"/>
        </w:rPr>
        <w:t>“</w:t>
      </w:r>
      <w:r w:rsidR="00AB17BB" w:rsidRPr="00445D1D">
        <w:rPr>
          <w:rFonts w:asciiTheme="minorHAnsi" w:hAnsiTheme="minorHAnsi" w:cstheme="minorHAnsi"/>
          <w:lang w:val="en-GB"/>
        </w:rPr>
        <w:t>×</w:t>
      </w:r>
      <w:r w:rsidR="00AB17BB">
        <w:rPr>
          <w:rFonts w:asciiTheme="minorHAnsi" w:hAnsiTheme="minorHAnsi" w:cstheme="minorHAnsi"/>
          <w:lang w:val="en-GB"/>
        </w:rPr>
        <w:t xml:space="preserve">” </w:t>
      </w:r>
      <w:r w:rsidRPr="00445D1D">
        <w:rPr>
          <w:rFonts w:asciiTheme="minorHAnsi" w:hAnsiTheme="minorHAnsi" w:cstheme="minorHAnsi"/>
          <w:lang w:val="en-GB"/>
        </w:rPr>
        <w:t>in the equ</w:t>
      </w:r>
      <w:r w:rsidRPr="00445D1D">
        <w:rPr>
          <w:rFonts w:asciiTheme="minorHAnsi" w:hAnsiTheme="minorHAnsi" w:cstheme="minorHAnsi"/>
          <w:lang w:val="en-GB"/>
        </w:rPr>
        <w:t>a</w:t>
      </w:r>
      <w:r w:rsidRPr="00445D1D">
        <w:rPr>
          <w:rFonts w:asciiTheme="minorHAnsi" w:hAnsiTheme="minorHAnsi" w:cstheme="minorHAnsi"/>
          <w:lang w:val="en-GB"/>
        </w:rPr>
        <w:t xml:space="preserve">tions and spaces between factors. The size of normal letters in equations should be </w:t>
      </w:r>
      <w:r w:rsidR="00EB35BD" w:rsidRPr="00445D1D">
        <w:rPr>
          <w:rFonts w:asciiTheme="minorHAnsi" w:hAnsiTheme="minorHAnsi" w:cstheme="minorHAnsi"/>
          <w:lang w:val="en-GB"/>
        </w:rPr>
        <w:t xml:space="preserve">12 </w:t>
      </w:r>
      <w:r w:rsidRPr="00445D1D">
        <w:rPr>
          <w:rFonts w:asciiTheme="minorHAnsi" w:hAnsiTheme="minorHAnsi" w:cstheme="minorHAnsi"/>
          <w:lang w:val="en-GB"/>
        </w:rPr>
        <w:t>pt</w:t>
      </w:r>
      <w:r w:rsidR="00731A80" w:rsidRPr="00445D1D">
        <w:rPr>
          <w:rFonts w:asciiTheme="minorHAnsi" w:hAnsiTheme="minorHAnsi" w:cstheme="minorHAnsi"/>
          <w:lang w:val="en-GB"/>
        </w:rPr>
        <w:t>s</w:t>
      </w:r>
      <w:r w:rsidRPr="00445D1D">
        <w:rPr>
          <w:rFonts w:asciiTheme="minorHAnsi" w:hAnsiTheme="minorHAnsi" w:cstheme="minorHAnsi"/>
          <w:lang w:val="en-GB"/>
        </w:rPr>
        <w:t xml:space="preserve">. </w:t>
      </w:r>
    </w:p>
    <w:p w14:paraId="427FFB7D" w14:textId="743EAD64" w:rsidR="00E15A83" w:rsidRPr="00CC3120" w:rsidRDefault="00E15A83" w:rsidP="00507073">
      <w:pPr>
        <w:pStyle w:val="Default"/>
        <w:spacing w:line="312" w:lineRule="auto"/>
        <w:jc w:val="both"/>
        <w:rPr>
          <w:rFonts w:asciiTheme="minorHAnsi" w:hAnsiTheme="minorHAnsi" w:cstheme="minorHAnsi"/>
          <w:lang w:val="fr-FR"/>
        </w:rPr>
      </w:pPr>
      <w:r w:rsidRPr="00445D1D">
        <w:rPr>
          <w:rFonts w:asciiTheme="minorHAnsi" w:hAnsiTheme="minorHAnsi" w:cstheme="minorHAnsi"/>
          <w:lang w:val="en-GB"/>
        </w:rPr>
        <w:t>All variable symbols used in equations should be italicised. Abbreviations of several letters in subscripts should not be italicis</w:t>
      </w:r>
      <w:r w:rsidR="009919EB" w:rsidRPr="00445D1D">
        <w:rPr>
          <w:rFonts w:asciiTheme="minorHAnsi" w:hAnsiTheme="minorHAnsi" w:cstheme="minorHAnsi"/>
          <w:lang w:val="en-GB"/>
        </w:rPr>
        <w:t>ed, dots</w:t>
      </w:r>
      <w:r w:rsidRPr="00445D1D">
        <w:rPr>
          <w:rFonts w:asciiTheme="minorHAnsi" w:hAnsiTheme="minorHAnsi" w:cstheme="minorHAnsi"/>
          <w:lang w:val="en-GB"/>
        </w:rPr>
        <w:t xml:space="preserve"> </w:t>
      </w:r>
      <w:r w:rsidR="009919EB" w:rsidRPr="00445D1D">
        <w:rPr>
          <w:rFonts w:asciiTheme="minorHAnsi" w:hAnsiTheme="minorHAnsi" w:cstheme="minorHAnsi"/>
          <w:lang w:val="en-GB"/>
        </w:rPr>
        <w:t>should</w:t>
      </w:r>
      <w:r w:rsidRPr="00445D1D">
        <w:rPr>
          <w:rFonts w:asciiTheme="minorHAnsi" w:hAnsiTheme="minorHAnsi" w:cstheme="minorHAnsi"/>
          <w:lang w:val="en-GB"/>
        </w:rPr>
        <w:t xml:space="preserve"> not </w:t>
      </w:r>
      <w:r w:rsidR="009919EB" w:rsidRPr="00445D1D">
        <w:rPr>
          <w:rFonts w:asciiTheme="minorHAnsi" w:hAnsiTheme="minorHAnsi" w:cstheme="minorHAnsi"/>
          <w:lang w:val="en-GB"/>
        </w:rPr>
        <w:t xml:space="preserve">be </w:t>
      </w:r>
      <w:r w:rsidRPr="00445D1D">
        <w:rPr>
          <w:rFonts w:asciiTheme="minorHAnsi" w:hAnsiTheme="minorHAnsi" w:cstheme="minorHAnsi"/>
          <w:lang w:val="en-GB"/>
        </w:rPr>
        <w:t xml:space="preserve">placed after abbreviations </w:t>
      </w:r>
      <w:r w:rsidR="009919EB" w:rsidRPr="00445D1D">
        <w:rPr>
          <w:rFonts w:asciiTheme="minorHAnsi" w:hAnsiTheme="minorHAnsi" w:cstheme="minorHAnsi"/>
          <w:lang w:val="en-GB"/>
        </w:rPr>
        <w:t xml:space="preserve">made </w:t>
      </w:r>
      <w:r w:rsidRPr="00445D1D">
        <w:rPr>
          <w:rFonts w:asciiTheme="minorHAnsi" w:hAnsiTheme="minorHAnsi" w:cstheme="minorHAnsi"/>
          <w:lang w:val="en-GB"/>
        </w:rPr>
        <w:t>of several letters in subscript</w:t>
      </w:r>
      <w:r w:rsidR="009919EB" w:rsidRPr="00445D1D">
        <w:rPr>
          <w:rFonts w:asciiTheme="minorHAnsi" w:hAnsiTheme="minorHAnsi" w:cstheme="minorHAnsi"/>
          <w:lang w:val="en-GB"/>
        </w:rPr>
        <w:t xml:space="preserve"> (np. </w:t>
      </w:r>
      <w:r w:rsidR="009919EB" w:rsidRPr="00CC3120">
        <w:rPr>
          <w:rFonts w:asciiTheme="minorHAnsi" w:hAnsiTheme="minorHAnsi" w:cstheme="minorHAnsi"/>
          <w:i/>
          <w:lang w:val="fr-FR"/>
        </w:rPr>
        <w:t>P</w:t>
      </w:r>
      <w:r w:rsidR="009919EB" w:rsidRPr="00CC3120">
        <w:rPr>
          <w:rFonts w:asciiTheme="minorHAnsi" w:hAnsiTheme="minorHAnsi" w:cstheme="minorHAnsi"/>
          <w:vertAlign w:val="subscript"/>
          <w:lang w:val="fr-FR"/>
        </w:rPr>
        <w:t>min</w:t>
      </w:r>
      <w:r w:rsidR="009919EB" w:rsidRPr="00CC3120">
        <w:rPr>
          <w:rFonts w:asciiTheme="minorHAnsi" w:hAnsiTheme="minorHAnsi" w:cstheme="minorHAnsi"/>
          <w:lang w:val="fr-FR"/>
        </w:rPr>
        <w:t xml:space="preserve">, </w:t>
      </w:r>
      <w:r w:rsidR="009919EB" w:rsidRPr="00CC3120">
        <w:rPr>
          <w:rFonts w:asciiTheme="minorHAnsi" w:hAnsiTheme="minorHAnsi" w:cstheme="minorHAnsi"/>
          <w:i/>
          <w:lang w:val="fr-FR"/>
        </w:rPr>
        <w:t>v</w:t>
      </w:r>
      <w:r w:rsidR="009919EB" w:rsidRPr="00CC3120">
        <w:rPr>
          <w:rFonts w:asciiTheme="minorHAnsi" w:hAnsiTheme="minorHAnsi" w:cstheme="minorHAnsi"/>
          <w:vertAlign w:val="subscript"/>
          <w:lang w:val="fr-FR"/>
        </w:rPr>
        <w:t>avg</w:t>
      </w:r>
      <w:r w:rsidR="009919EB" w:rsidRPr="00CC3120">
        <w:rPr>
          <w:rFonts w:asciiTheme="minorHAnsi" w:hAnsiTheme="minorHAnsi" w:cstheme="minorHAnsi"/>
          <w:lang w:val="fr-FR"/>
        </w:rPr>
        <w:t>).</w:t>
      </w:r>
    </w:p>
    <w:p w14:paraId="0C72365F" w14:textId="6ED0CFFD" w:rsidR="00B765DD" w:rsidRPr="00CC3120" w:rsidRDefault="00B765DD" w:rsidP="0058296C">
      <w:pPr>
        <w:pStyle w:val="Default"/>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color w:val="538135" w:themeColor="accent6" w:themeShade="BF"/>
          <w:lang w:val="fr-FR"/>
        </w:rPr>
      </w:pPr>
      <w:r w:rsidRPr="00CC3120">
        <w:rPr>
          <w:rFonts w:asciiTheme="minorHAnsi" w:hAnsiTheme="minorHAnsi" w:cstheme="minorHAnsi"/>
          <w:b/>
          <w:bCs/>
          <w:i/>
          <w:iCs/>
          <w:color w:val="538135" w:themeColor="accent6" w:themeShade="BF"/>
          <w:lang w:val="fr-FR"/>
        </w:rPr>
        <w:t>Examples</w:t>
      </w:r>
      <w:r w:rsidRPr="00CC3120">
        <w:rPr>
          <w:rFonts w:asciiTheme="minorHAnsi" w:hAnsiTheme="minorHAnsi" w:cstheme="minorHAnsi"/>
          <w:color w:val="538135" w:themeColor="accent6" w:themeShade="BF"/>
          <w:lang w:val="fr-FR"/>
        </w:rPr>
        <w:t xml:space="preserve">: </w:t>
      </w:r>
    </w:p>
    <w:p w14:paraId="04D692F8" w14:textId="77777777" w:rsidR="00E430E2" w:rsidRPr="00CC3120" w:rsidRDefault="00E430E2" w:rsidP="0058296C">
      <w:pPr>
        <w:pBdr>
          <w:top w:val="single" w:sz="4" w:space="1" w:color="auto"/>
          <w:left w:val="single" w:sz="4" w:space="4" w:color="auto"/>
          <w:bottom w:val="single" w:sz="4" w:space="1" w:color="auto"/>
          <w:right w:val="single" w:sz="4" w:space="4" w:color="auto"/>
        </w:pBdr>
        <w:tabs>
          <w:tab w:val="center" w:pos="4536"/>
          <w:tab w:val="right" w:pos="9072"/>
        </w:tabs>
        <w:spacing w:after="0" w:line="360" w:lineRule="auto"/>
        <w:contextualSpacing/>
        <w:jc w:val="both"/>
        <w:rPr>
          <w:rFonts w:ascii="Times New Roman" w:hAnsi="Times New Roman"/>
          <w:color w:val="538135" w:themeColor="accent6" w:themeShade="BF"/>
          <w:lang w:val="fr-FR"/>
        </w:rPr>
      </w:pPr>
      <w:r w:rsidRPr="00CC3120">
        <w:rPr>
          <w:rFonts w:ascii="Times New Roman" w:hAnsi="Times New Roman"/>
          <w:color w:val="538135" w:themeColor="accent6" w:themeShade="BF"/>
          <w:kern w:val="32"/>
          <w:lang w:val="fr-FR"/>
        </w:rPr>
        <w:tab/>
      </w:r>
      <m:oMath>
        <m:r>
          <w:rPr>
            <w:rFonts w:ascii="Cambria Math" w:hAnsi="Cambria Math"/>
            <w:color w:val="538135" w:themeColor="accent6" w:themeShade="BF"/>
            <w:kern w:val="32"/>
            <w:lang w:val="en-US"/>
          </w:rPr>
          <m:t>H</m:t>
        </m:r>
        <m:r>
          <w:rPr>
            <w:rFonts w:ascii="Cambria Math" w:hAnsi="Cambria Math"/>
            <w:color w:val="538135" w:themeColor="accent6" w:themeShade="BF"/>
            <w:kern w:val="32"/>
            <w:lang w:val="fr-FR"/>
          </w:rPr>
          <m:t>&lt;0.81</m:t>
        </m:r>
        <m:r>
          <w:rPr>
            <w:rFonts w:ascii="Cambria Math" w:hAnsi="Cambria Math"/>
            <w:color w:val="538135" w:themeColor="accent6" w:themeShade="BF"/>
            <w:kern w:val="32"/>
            <w:lang w:val="fr-FR"/>
          </w:rPr>
          <m:t>h</m:t>
        </m:r>
        <m:sSup>
          <m:sSupPr>
            <m:ctrlPr>
              <w:rPr>
                <w:rFonts w:ascii="Cambria Math" w:hAnsi="Cambria Math"/>
                <w:i/>
                <w:color w:val="538135" w:themeColor="accent6" w:themeShade="BF"/>
                <w:kern w:val="32"/>
                <w:lang w:val="en-US"/>
              </w:rPr>
            </m:ctrlPr>
          </m:sSupPr>
          <m:e>
            <m:d>
              <m:dPr>
                <m:ctrlPr>
                  <w:rPr>
                    <w:rFonts w:ascii="Cambria Math" w:hAnsi="Cambria Math"/>
                    <w:i/>
                    <w:color w:val="538135" w:themeColor="accent6" w:themeShade="BF"/>
                    <w:kern w:val="32"/>
                    <w:lang w:val="en-US"/>
                  </w:rPr>
                </m:ctrlPr>
              </m:dPr>
              <m:e>
                <m:f>
                  <m:fPr>
                    <m:ctrlPr>
                      <w:rPr>
                        <w:rFonts w:ascii="Cambria Math" w:hAnsi="Cambria Math"/>
                        <w:i/>
                        <w:color w:val="538135" w:themeColor="accent6" w:themeShade="BF"/>
                        <w:kern w:val="32"/>
                        <w:lang w:val="en-US"/>
                      </w:rPr>
                    </m:ctrlPr>
                  </m:fPr>
                  <m:num>
                    <m:r>
                      <w:rPr>
                        <w:rFonts w:ascii="Cambria Math" w:hAnsi="Cambria Math"/>
                        <w:color w:val="538135" w:themeColor="accent6" w:themeShade="BF"/>
                        <w:kern w:val="32"/>
                        <w:lang w:val="fr-FR"/>
                      </w:rPr>
                      <m:t>h</m:t>
                    </m:r>
                  </m:num>
                  <m:den>
                    <m:r>
                      <w:rPr>
                        <w:rFonts w:ascii="Cambria Math" w:hAnsi="Cambria Math"/>
                        <w:color w:val="538135" w:themeColor="accent6" w:themeShade="BF"/>
                        <w:kern w:val="32"/>
                        <w:lang w:val="en-US"/>
                      </w:rPr>
                      <m:t>a</m:t>
                    </m:r>
                  </m:den>
                </m:f>
              </m:e>
            </m:d>
          </m:e>
          <m:sup>
            <m:r>
              <w:rPr>
                <w:rFonts w:ascii="Cambria Math" w:hAnsi="Cambria Math"/>
                <w:color w:val="538135" w:themeColor="accent6" w:themeShade="BF"/>
                <w:kern w:val="32"/>
                <w:lang w:val="fr-FR"/>
              </w:rPr>
              <m:t>0.72</m:t>
            </m:r>
          </m:sup>
        </m:sSup>
      </m:oMath>
      <w:r w:rsidRPr="00CC3120">
        <w:rPr>
          <w:rFonts w:ascii="Times New Roman" w:hAnsi="Times New Roman"/>
          <w:color w:val="538135" w:themeColor="accent6" w:themeShade="BF"/>
          <w:lang w:val="fr-FR"/>
        </w:rPr>
        <w:tab/>
      </w:r>
      <w:r w:rsidRPr="00CC3120">
        <w:rPr>
          <w:rFonts w:ascii="Times New Roman" w:hAnsi="Times New Roman"/>
          <w:color w:val="538135" w:themeColor="accent6" w:themeShade="BF"/>
          <w:sz w:val="24"/>
          <w:szCs w:val="24"/>
          <w:lang w:val="fr-FR"/>
        </w:rPr>
        <w:t>(1)</w:t>
      </w:r>
    </w:p>
    <w:p w14:paraId="36D0F103" w14:textId="77777777" w:rsidR="00E430E2" w:rsidRPr="00CC3120" w:rsidRDefault="00E430E2" w:rsidP="0058296C">
      <w:pPr>
        <w:pBdr>
          <w:top w:val="single" w:sz="4" w:space="1" w:color="auto"/>
          <w:left w:val="single" w:sz="4" w:space="4" w:color="auto"/>
          <w:bottom w:val="single" w:sz="4" w:space="1" w:color="auto"/>
          <w:right w:val="single" w:sz="4" w:space="4" w:color="auto"/>
        </w:pBdr>
        <w:tabs>
          <w:tab w:val="center" w:pos="4536"/>
          <w:tab w:val="right" w:pos="9072"/>
        </w:tabs>
        <w:spacing w:after="0" w:line="360" w:lineRule="auto"/>
        <w:contextualSpacing/>
        <w:jc w:val="both"/>
        <w:rPr>
          <w:color w:val="538135" w:themeColor="accent6" w:themeShade="BF"/>
          <w:lang w:val="fr-FR"/>
        </w:rPr>
      </w:pPr>
      <w:r w:rsidRPr="00CC3120">
        <w:rPr>
          <w:rFonts w:eastAsiaTheme="minorEastAsia"/>
          <w:color w:val="538135" w:themeColor="accent6" w:themeShade="BF"/>
          <w:lang w:val="fr-FR"/>
        </w:rPr>
        <w:tab/>
      </w:r>
      <m:oMath>
        <m:d>
          <m:dPr>
            <m:begChr m:val="{"/>
            <m:endChr m:val=""/>
            <m:ctrlPr>
              <w:rPr>
                <w:rFonts w:ascii="Cambria Math" w:hAnsi="Cambria Math"/>
                <w:i/>
                <w:color w:val="538135" w:themeColor="accent6" w:themeShade="BF"/>
                <w:lang w:val="en-GB"/>
              </w:rPr>
            </m:ctrlPr>
          </m:dPr>
          <m:e>
            <m:eqArr>
              <m:eqArrPr>
                <m:ctrlPr>
                  <w:rPr>
                    <w:rFonts w:ascii="Cambria Math" w:hAnsi="Cambria Math"/>
                    <w:i/>
                    <w:color w:val="538135" w:themeColor="accent6" w:themeShade="BF"/>
                    <w:lang w:val="en-GB"/>
                  </w:rPr>
                </m:ctrlPr>
              </m:eqArrPr>
              <m:e>
                <m:r>
                  <w:rPr>
                    <w:rFonts w:ascii="Cambria Math" w:hAnsi="Cambria Math"/>
                    <w:color w:val="538135" w:themeColor="accent6" w:themeShade="BF"/>
                    <w:lang w:val="en-GB"/>
                  </w:rPr>
                  <m:t>k</m:t>
                </m:r>
                <m:f>
                  <m:fPr>
                    <m:ctrlPr>
                      <w:rPr>
                        <w:rFonts w:ascii="Cambria Math" w:hAnsi="Cambria Math"/>
                        <w:i/>
                        <w:color w:val="538135" w:themeColor="accent6" w:themeShade="BF"/>
                        <w:lang w:val="en-GB"/>
                      </w:rPr>
                    </m:ctrlPr>
                  </m:fPr>
                  <m:num>
                    <m:r>
                      <w:rPr>
                        <w:rFonts w:ascii="Cambria Math" w:hAnsi="Cambria Math"/>
                        <w:color w:val="538135" w:themeColor="accent6" w:themeShade="BF"/>
                        <w:lang w:val="en-GB"/>
                      </w:rPr>
                      <m:t>∂y</m:t>
                    </m:r>
                  </m:num>
                  <m:den>
                    <m:r>
                      <w:rPr>
                        <w:rFonts w:ascii="Cambria Math" w:hAnsi="Cambria Math"/>
                        <w:color w:val="538135" w:themeColor="accent6" w:themeShade="BF"/>
                        <w:lang w:val="en-GB"/>
                      </w:rPr>
                      <m:t>∂ψ</m:t>
                    </m:r>
                  </m:den>
                </m:f>
                <m:r>
                  <w:rPr>
                    <w:rFonts w:ascii="Cambria Math" w:hAnsi="Cambria Math"/>
                    <w:color w:val="538135" w:themeColor="accent6" w:themeShade="BF"/>
                    <w:lang w:val="fr-FR"/>
                  </w:rPr>
                  <m:t>=</m:t>
                </m:r>
                <m:f>
                  <m:fPr>
                    <m:ctrlPr>
                      <w:rPr>
                        <w:rFonts w:ascii="Cambria Math" w:hAnsi="Cambria Math"/>
                        <w:i/>
                        <w:color w:val="538135" w:themeColor="accent6" w:themeShade="BF"/>
                        <w:lang w:val="en-GB"/>
                      </w:rPr>
                    </m:ctrlPr>
                  </m:fPr>
                  <m:num>
                    <m:r>
                      <w:rPr>
                        <w:rFonts w:ascii="Cambria Math" w:hAnsi="Cambria Math"/>
                        <w:color w:val="538135" w:themeColor="accent6" w:themeShade="BF"/>
                        <w:lang w:val="en-GB"/>
                      </w:rPr>
                      <m:t>∂x</m:t>
                    </m:r>
                  </m:num>
                  <m:den>
                    <m:r>
                      <w:rPr>
                        <w:rFonts w:ascii="Cambria Math" w:hAnsi="Cambria Math"/>
                        <w:color w:val="538135" w:themeColor="accent6" w:themeShade="BF"/>
                        <w:lang w:val="en-GB"/>
                      </w:rPr>
                      <m:t>∂φ</m:t>
                    </m:r>
                  </m:den>
                </m:f>
                <m:r>
                  <w:rPr>
                    <w:rFonts w:ascii="Cambria Math" w:hAnsi="Cambria Math"/>
                    <w:color w:val="538135" w:themeColor="accent6" w:themeShade="BF"/>
                    <w:lang w:val="fr-FR"/>
                  </w:rPr>
                  <m:t>,</m:t>
                </m:r>
              </m:e>
              <m:e>
                <m:r>
                  <w:rPr>
                    <w:rFonts w:ascii="Cambria Math" w:hAnsi="Cambria Math"/>
                    <w:color w:val="538135" w:themeColor="accent6" w:themeShade="BF"/>
                    <w:lang w:val="en-GB"/>
                  </w:rPr>
                  <m:t>k</m:t>
                </m:r>
                <m:f>
                  <m:fPr>
                    <m:ctrlPr>
                      <w:rPr>
                        <w:rFonts w:ascii="Cambria Math" w:hAnsi="Cambria Math"/>
                        <w:i/>
                        <w:color w:val="538135" w:themeColor="accent6" w:themeShade="BF"/>
                        <w:lang w:val="en-GB"/>
                      </w:rPr>
                    </m:ctrlPr>
                  </m:fPr>
                  <m:num>
                    <m:r>
                      <w:rPr>
                        <w:rFonts w:ascii="Cambria Math" w:hAnsi="Cambria Math"/>
                        <w:color w:val="538135" w:themeColor="accent6" w:themeShade="BF"/>
                        <w:lang w:val="en-GB"/>
                      </w:rPr>
                      <m:t>∂x</m:t>
                    </m:r>
                  </m:num>
                  <m:den>
                    <m:r>
                      <w:rPr>
                        <w:rFonts w:ascii="Cambria Math" w:hAnsi="Cambria Math"/>
                        <w:color w:val="538135" w:themeColor="accent6" w:themeShade="BF"/>
                        <w:lang w:val="en-GB"/>
                      </w:rPr>
                      <m:t>∂ψ</m:t>
                    </m:r>
                  </m:den>
                </m:f>
                <m:r>
                  <w:rPr>
                    <w:rFonts w:ascii="Cambria Math" w:hAnsi="Cambria Math"/>
                    <w:color w:val="538135" w:themeColor="accent6" w:themeShade="BF"/>
                    <w:lang w:val="fr-FR"/>
                  </w:rPr>
                  <m:t>=-</m:t>
                </m:r>
                <m:f>
                  <m:fPr>
                    <m:ctrlPr>
                      <w:rPr>
                        <w:rFonts w:ascii="Cambria Math" w:hAnsi="Cambria Math"/>
                        <w:i/>
                        <w:color w:val="538135" w:themeColor="accent6" w:themeShade="BF"/>
                        <w:lang w:val="en-GB"/>
                      </w:rPr>
                    </m:ctrlPr>
                  </m:fPr>
                  <m:num>
                    <m:r>
                      <w:rPr>
                        <w:rFonts w:ascii="Cambria Math" w:hAnsi="Cambria Math"/>
                        <w:color w:val="538135" w:themeColor="accent6" w:themeShade="BF"/>
                        <w:lang w:val="en-GB"/>
                      </w:rPr>
                      <m:t>∂y</m:t>
                    </m:r>
                  </m:num>
                  <m:den>
                    <m:r>
                      <w:rPr>
                        <w:rFonts w:ascii="Cambria Math" w:hAnsi="Cambria Math"/>
                        <w:color w:val="538135" w:themeColor="accent6" w:themeShade="BF"/>
                        <w:lang w:val="en-GB"/>
                      </w:rPr>
                      <m:t>∂φ</m:t>
                    </m:r>
                  </m:den>
                </m:f>
                <m:r>
                  <w:rPr>
                    <w:rFonts w:ascii="Cambria Math" w:hAnsi="Cambria Math"/>
                    <w:color w:val="538135" w:themeColor="accent6" w:themeShade="BF"/>
                    <w:lang w:val="fr-FR"/>
                  </w:rPr>
                  <m:t>,</m:t>
                </m:r>
              </m:e>
            </m:eqArr>
          </m:e>
        </m:d>
        <m:r>
          <w:rPr>
            <w:rFonts w:ascii="Cambria Math" w:hAnsi="Cambria Math"/>
            <w:color w:val="538135" w:themeColor="accent6" w:themeShade="BF"/>
            <w:lang w:val="fr-FR"/>
          </w:rPr>
          <m:t xml:space="preserve"> (</m:t>
        </m:r>
        <m:r>
          <w:rPr>
            <w:rFonts w:ascii="Cambria Math" w:hAnsi="Cambria Math"/>
            <w:color w:val="538135" w:themeColor="accent6" w:themeShade="BF"/>
            <w:lang w:val="en-GB"/>
          </w:rPr>
          <m:t>φ</m:t>
        </m:r>
        <m:r>
          <w:rPr>
            <w:rFonts w:ascii="Cambria Math" w:hAnsi="Cambria Math"/>
            <w:color w:val="538135" w:themeColor="accent6" w:themeShade="BF"/>
            <w:lang w:val="fr-FR"/>
          </w:rPr>
          <m:t>,</m:t>
        </m:r>
        <m:r>
          <w:rPr>
            <w:rFonts w:ascii="Cambria Math" w:hAnsi="Cambria Math"/>
            <w:color w:val="538135" w:themeColor="accent6" w:themeShade="BF"/>
            <w:lang w:val="en-GB"/>
          </w:rPr>
          <m:t>ψ</m:t>
        </m:r>
        <m:r>
          <w:rPr>
            <w:rFonts w:ascii="Cambria Math" w:hAnsi="Cambria Math"/>
            <w:color w:val="538135" w:themeColor="accent6" w:themeShade="BF"/>
            <w:lang w:val="fr-FR"/>
          </w:rPr>
          <m:t>)∈</m:t>
        </m:r>
        <m:sSub>
          <m:sSubPr>
            <m:ctrlPr>
              <w:rPr>
                <w:rFonts w:ascii="Cambria Math" w:hAnsi="Cambria Math"/>
                <w:i/>
                <w:color w:val="538135" w:themeColor="accent6" w:themeShade="BF"/>
                <w:lang w:val="en-GB"/>
              </w:rPr>
            </m:ctrlPr>
          </m:sSubPr>
          <m:e>
            <m:r>
              <w:rPr>
                <w:rFonts w:ascii="Cambria Math" w:hAnsi="Cambria Math"/>
                <w:color w:val="538135" w:themeColor="accent6" w:themeShade="BF"/>
                <w:lang w:val="en-GB"/>
              </w:rPr>
              <m:t>G</m:t>
            </m:r>
          </m:e>
          <m:sub>
            <m:r>
              <w:rPr>
                <w:rFonts w:ascii="Cambria Math" w:hAnsi="Cambria Math"/>
                <w:color w:val="538135" w:themeColor="accent6" w:themeShade="BF"/>
                <w:lang w:val="en-GB"/>
              </w:rPr>
              <m:t>ω</m:t>
            </m:r>
          </m:sub>
        </m:sSub>
      </m:oMath>
      <w:r w:rsidRPr="00CC3120">
        <w:rPr>
          <w:rFonts w:eastAsiaTheme="minorEastAsia"/>
          <w:color w:val="538135" w:themeColor="accent6" w:themeShade="BF"/>
          <w:lang w:val="fr-FR"/>
        </w:rPr>
        <w:tab/>
      </w:r>
      <w:r w:rsidRPr="00CC3120">
        <w:rPr>
          <w:rFonts w:ascii="Times New Roman" w:hAnsi="Times New Roman"/>
          <w:color w:val="538135" w:themeColor="accent6" w:themeShade="BF"/>
          <w:sz w:val="24"/>
          <w:szCs w:val="24"/>
          <w:lang w:val="fr-FR"/>
        </w:rPr>
        <w:t>(2)</w:t>
      </w:r>
    </w:p>
    <w:p w14:paraId="38FC4D40" w14:textId="77777777" w:rsidR="00E375D8" w:rsidRPr="001B37E6" w:rsidRDefault="00AD776F" w:rsidP="00EC420E">
      <w:pPr>
        <w:pStyle w:val="Default"/>
        <w:spacing w:before="240" w:line="312" w:lineRule="auto"/>
        <w:rPr>
          <w:rFonts w:asciiTheme="minorHAnsi" w:hAnsiTheme="minorHAnsi" w:cstheme="minorHAnsi"/>
          <w:b/>
          <w:bCs/>
          <w:color w:val="2F5496" w:themeColor="accent5" w:themeShade="BF"/>
          <w:u w:val="thick"/>
          <w:lang w:val="en-US"/>
        </w:rPr>
      </w:pPr>
      <w:bookmarkStart w:id="24" w:name="Dashes"/>
      <w:r w:rsidRPr="001B37E6">
        <w:rPr>
          <w:rFonts w:asciiTheme="minorHAnsi" w:hAnsiTheme="minorHAnsi" w:cstheme="minorHAnsi"/>
          <w:b/>
          <w:bCs/>
          <w:color w:val="2F5496" w:themeColor="accent5" w:themeShade="BF"/>
          <w:u w:val="thick"/>
          <w:lang w:val="en-US"/>
        </w:rPr>
        <w:t>Dashes and hyphens</w:t>
      </w:r>
      <w:bookmarkEnd w:id="24"/>
    </w:p>
    <w:p w14:paraId="67921339" w14:textId="15F6C2F6" w:rsidR="006E5EAC" w:rsidRPr="0058296C" w:rsidRDefault="00AD776F" w:rsidP="003B276B">
      <w:pPr>
        <w:pStyle w:val="Default"/>
        <w:spacing w:line="312" w:lineRule="auto"/>
        <w:jc w:val="both"/>
        <w:rPr>
          <w:rStyle w:val="markedcontent"/>
          <w:rFonts w:asciiTheme="minorHAnsi" w:hAnsiTheme="minorHAnsi" w:cstheme="minorHAnsi"/>
          <w:lang w:val="en-GB"/>
        </w:rPr>
      </w:pPr>
      <w:r w:rsidRPr="0058296C">
        <w:rPr>
          <w:rStyle w:val="markedcontent"/>
          <w:rFonts w:asciiTheme="minorHAnsi" w:hAnsiTheme="minorHAnsi" w:cstheme="minorHAnsi"/>
          <w:lang w:val="en-GB"/>
        </w:rPr>
        <w:t xml:space="preserve">Use n-dash (–, Alt0150) </w:t>
      </w:r>
      <w:r w:rsidR="00BC11A8" w:rsidRPr="0058296C">
        <w:rPr>
          <w:rStyle w:val="markedcontent"/>
          <w:rFonts w:asciiTheme="minorHAnsi" w:hAnsiTheme="minorHAnsi" w:cstheme="minorHAnsi"/>
          <w:lang w:val="en-GB"/>
        </w:rPr>
        <w:t>when</w:t>
      </w:r>
      <w:r w:rsidRPr="0058296C">
        <w:rPr>
          <w:rStyle w:val="markedcontent"/>
          <w:rFonts w:asciiTheme="minorHAnsi" w:hAnsiTheme="minorHAnsi" w:cstheme="minorHAnsi"/>
          <w:lang w:val="en-GB"/>
        </w:rPr>
        <w:t xml:space="preserve"> writing a range of values (5–10°C, 48–72 h), </w:t>
      </w:r>
      <w:r w:rsidR="00B31974" w:rsidRPr="0058296C">
        <w:rPr>
          <w:rStyle w:val="markedcontent"/>
          <w:rFonts w:asciiTheme="minorHAnsi" w:hAnsiTheme="minorHAnsi" w:cstheme="minorHAnsi"/>
          <w:lang w:val="en-GB"/>
        </w:rPr>
        <w:t>in References b</w:t>
      </w:r>
      <w:r w:rsidR="00B31974" w:rsidRPr="0058296C">
        <w:rPr>
          <w:rStyle w:val="markedcontent"/>
          <w:rFonts w:asciiTheme="minorHAnsi" w:hAnsiTheme="minorHAnsi" w:cstheme="minorHAnsi"/>
          <w:lang w:val="en-GB"/>
        </w:rPr>
        <w:t>e</w:t>
      </w:r>
      <w:r w:rsidR="00B31974" w:rsidRPr="0058296C">
        <w:rPr>
          <w:rStyle w:val="markedcontent"/>
          <w:rFonts w:asciiTheme="minorHAnsi" w:hAnsiTheme="minorHAnsi" w:cstheme="minorHAnsi"/>
          <w:lang w:val="en-GB"/>
        </w:rPr>
        <w:t xml:space="preserve">tween the numbers of pages, </w:t>
      </w:r>
      <w:r w:rsidRPr="0058296C">
        <w:rPr>
          <w:rStyle w:val="markedcontent"/>
          <w:rFonts w:asciiTheme="minorHAnsi" w:hAnsiTheme="minorHAnsi" w:cstheme="minorHAnsi"/>
          <w:lang w:val="en-GB"/>
        </w:rPr>
        <w:t>minus sign (–30°C), in</w:t>
      </w:r>
      <w:r w:rsidR="00B31974" w:rsidRPr="0058296C">
        <w:rPr>
          <w:rStyle w:val="markedcontent"/>
          <w:rFonts w:asciiTheme="minorHAnsi" w:hAnsiTheme="minorHAnsi" w:cstheme="minorHAnsi"/>
          <w:lang w:val="en-GB"/>
        </w:rPr>
        <w:t xml:space="preserve"> </w:t>
      </w:r>
      <w:r w:rsidR="00E00E9C" w:rsidRPr="0058296C">
        <w:rPr>
          <w:rStyle w:val="markedcontent"/>
          <w:rFonts w:asciiTheme="minorHAnsi" w:hAnsiTheme="minorHAnsi" w:cstheme="minorHAnsi"/>
          <w:lang w:val="en-GB"/>
        </w:rPr>
        <w:t>equations</w:t>
      </w:r>
      <w:r w:rsidR="00E00E9C">
        <w:rPr>
          <w:rStyle w:val="markedcontent"/>
          <w:rFonts w:asciiTheme="minorHAnsi" w:hAnsiTheme="minorHAnsi" w:cstheme="minorHAnsi"/>
          <w:lang w:val="en-GB"/>
        </w:rPr>
        <w:t xml:space="preserve"> </w:t>
      </w:r>
      <m:oMath>
        <m:f>
          <m:fPr>
            <m:ctrlPr>
              <w:rPr>
                <w:rFonts w:ascii="Cambria Math" w:hAnsi="Cambria Math" w:cstheme="minorHAnsi"/>
                <w:i/>
                <w:lang w:val="en-GB"/>
              </w:rPr>
            </m:ctrlPr>
          </m:fPr>
          <m:num>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q</m:t>
                    </m:r>
                  </m:e>
                  <m:sub>
                    <m:r>
                      <w:rPr>
                        <w:rFonts w:ascii="Cambria Math" w:hAnsi="Cambria Math" w:cstheme="minorHAnsi"/>
                        <w:lang w:val="en-GB"/>
                      </w:rPr>
                      <m:t>c</m:t>
                    </m:r>
                  </m:sub>
                </m:sSub>
              </m:num>
              <m:den>
                <m:sSub>
                  <m:sSubPr>
                    <m:ctrlPr>
                      <w:rPr>
                        <w:rFonts w:ascii="Cambria Math" w:hAnsi="Cambria Math" w:cstheme="minorHAnsi"/>
                        <w:i/>
                        <w:lang w:val="en-GB"/>
                      </w:rPr>
                    </m:ctrlPr>
                  </m:sSubPr>
                  <m:e>
                    <m:r>
                      <w:rPr>
                        <w:rFonts w:ascii="Cambria Math" w:hAnsi="Cambria Math" w:cstheme="minorHAnsi"/>
                        <w:lang w:val="en-GB"/>
                      </w:rPr>
                      <m:t>p</m:t>
                    </m:r>
                  </m:e>
                  <m:sub>
                    <m:r>
                      <w:rPr>
                        <w:rFonts w:ascii="Cambria Math" w:hAnsi="Cambria Math" w:cstheme="minorHAnsi"/>
                        <w:lang w:val="en-GB"/>
                      </w:rPr>
                      <m:t>a</m:t>
                    </m:r>
                  </m:sub>
                </m:sSub>
              </m:den>
            </m:f>
          </m:num>
          <m:den>
            <m:sSub>
              <m:sSubPr>
                <m:ctrlPr>
                  <w:rPr>
                    <w:rFonts w:ascii="Cambria Math" w:hAnsi="Cambria Math" w:cstheme="minorHAnsi"/>
                    <w:i/>
                    <w:lang w:val="en-GB"/>
                  </w:rPr>
                </m:ctrlPr>
              </m:sSubPr>
              <m:e>
                <m:r>
                  <w:rPr>
                    <w:rFonts w:ascii="Cambria Math" w:hAnsi="Cambria Math" w:cstheme="minorHAnsi"/>
                    <w:lang w:val="en-GB"/>
                  </w:rPr>
                  <m:t>N</m:t>
                </m:r>
              </m:e>
              <m:sub>
                <m:r>
                  <w:rPr>
                    <w:rFonts w:ascii="Cambria Math" w:hAnsi="Cambria Math" w:cstheme="minorHAnsi"/>
                    <w:lang w:val="en-GB"/>
                  </w:rPr>
                  <m:t>60</m:t>
                </m:r>
              </m:sub>
            </m:sSub>
          </m:den>
        </m:f>
        <m:r>
          <w:rPr>
            <w:rFonts w:ascii="Cambria Math" w:hAnsi="Cambria Math" w:cstheme="minorHAnsi"/>
            <w:lang w:val="en-GB"/>
          </w:rPr>
          <m:t>=8.5</m:t>
        </m:r>
        <m:d>
          <m:dPr>
            <m:ctrlPr>
              <w:rPr>
                <w:rFonts w:ascii="Cambria Math" w:hAnsi="Cambria Math" w:cstheme="minorHAnsi"/>
                <w:i/>
                <w:lang w:val="en-GB"/>
              </w:rPr>
            </m:ctrlPr>
          </m:dPr>
          <m:e>
            <m:r>
              <w:rPr>
                <w:rFonts w:ascii="Cambria Math" w:hAnsi="Cambria Math" w:cstheme="minorHAnsi"/>
                <w:lang w:val="en-GB"/>
              </w:rPr>
              <m:t>1-</m:t>
            </m:r>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I</m:t>
                    </m:r>
                  </m:e>
                  <m:sub>
                    <m:r>
                      <w:rPr>
                        <w:rFonts w:ascii="Cambria Math" w:hAnsi="Cambria Math" w:cstheme="minorHAnsi"/>
                        <w:lang w:val="en-GB"/>
                      </w:rPr>
                      <m:t>c</m:t>
                    </m:r>
                  </m:sub>
                </m:sSub>
              </m:num>
              <m:den>
                <m:r>
                  <w:rPr>
                    <w:rFonts w:ascii="Cambria Math" w:hAnsi="Cambria Math" w:cstheme="minorHAnsi"/>
                    <w:lang w:val="en-GB"/>
                  </w:rPr>
                  <m:t>4.6</m:t>
                </m:r>
              </m:den>
            </m:f>
          </m:e>
        </m:d>
      </m:oMath>
      <w:r w:rsidRPr="0058296C">
        <w:rPr>
          <w:rStyle w:val="markedcontent"/>
          <w:rFonts w:asciiTheme="minorHAnsi" w:hAnsiTheme="minorHAnsi" w:cstheme="minorHAnsi"/>
          <w:lang w:val="en-GB"/>
        </w:rPr>
        <w:t>, in supe</w:t>
      </w:r>
      <w:r w:rsidRPr="0058296C">
        <w:rPr>
          <w:rStyle w:val="markedcontent"/>
          <w:rFonts w:asciiTheme="minorHAnsi" w:hAnsiTheme="minorHAnsi" w:cstheme="minorHAnsi"/>
          <w:lang w:val="en-GB"/>
        </w:rPr>
        <w:t>r</w:t>
      </w:r>
      <w:r w:rsidRPr="0058296C">
        <w:rPr>
          <w:rStyle w:val="markedcontent"/>
          <w:rFonts w:asciiTheme="minorHAnsi" w:hAnsiTheme="minorHAnsi" w:cstheme="minorHAnsi"/>
          <w:lang w:val="en-GB"/>
        </w:rPr>
        <w:t>scripts of units (m</w:t>
      </w:r>
      <w:r w:rsidRPr="0058296C">
        <w:rPr>
          <w:rStyle w:val="markedcontent"/>
          <w:rFonts w:asciiTheme="minorHAnsi" w:hAnsiTheme="minorHAnsi" w:cstheme="minorHAnsi"/>
          <w:vertAlign w:val="superscript"/>
          <w:lang w:val="en-GB"/>
        </w:rPr>
        <w:t>–2</w:t>
      </w:r>
      <w:r w:rsidR="00B31974" w:rsidRPr="0058296C">
        <w:rPr>
          <w:rStyle w:val="markedcontent"/>
          <w:rFonts w:asciiTheme="minorHAnsi" w:hAnsiTheme="minorHAnsi" w:cstheme="minorHAnsi"/>
          <w:lang w:val="en-GB"/>
        </w:rPr>
        <w:t>∙</w:t>
      </w:r>
      <w:r w:rsidRPr="0058296C">
        <w:rPr>
          <w:rStyle w:val="markedcontent"/>
          <w:rFonts w:asciiTheme="minorHAnsi" w:hAnsiTheme="minorHAnsi" w:cstheme="minorHAnsi"/>
          <w:lang w:val="en-GB"/>
        </w:rPr>
        <w:t>s</w:t>
      </w:r>
      <w:r w:rsidRPr="0058296C">
        <w:rPr>
          <w:rStyle w:val="markedcontent"/>
          <w:rFonts w:asciiTheme="minorHAnsi" w:hAnsiTheme="minorHAnsi" w:cstheme="minorHAnsi"/>
          <w:vertAlign w:val="superscript"/>
          <w:lang w:val="en-GB"/>
        </w:rPr>
        <w:t>–1</w:t>
      </w:r>
      <w:r w:rsidRPr="0058296C">
        <w:rPr>
          <w:rStyle w:val="markedcontent"/>
          <w:rFonts w:asciiTheme="minorHAnsi" w:hAnsiTheme="minorHAnsi" w:cstheme="minorHAnsi"/>
          <w:lang w:val="en-GB"/>
        </w:rPr>
        <w:t>).</w:t>
      </w:r>
    </w:p>
    <w:p w14:paraId="0C97DEB7" w14:textId="293F6DD8" w:rsidR="00E375D8" w:rsidRPr="0058296C" w:rsidRDefault="00AD776F" w:rsidP="003B276B">
      <w:pPr>
        <w:pStyle w:val="Default"/>
        <w:spacing w:line="312" w:lineRule="auto"/>
        <w:jc w:val="both"/>
        <w:rPr>
          <w:rStyle w:val="markedcontent"/>
          <w:rFonts w:asciiTheme="minorHAnsi" w:hAnsiTheme="minorHAnsi" w:cstheme="minorHAnsi"/>
          <w:lang w:val="en-GB"/>
        </w:rPr>
      </w:pPr>
      <w:r w:rsidRPr="0058296C">
        <w:rPr>
          <w:rStyle w:val="markedcontent"/>
          <w:rFonts w:asciiTheme="minorHAnsi" w:hAnsiTheme="minorHAnsi" w:cstheme="minorHAnsi"/>
          <w:lang w:val="en-GB"/>
        </w:rPr>
        <w:t>Use a hyphen (-). Another use e.g.: 14-h drying, 3-leaf</w:t>
      </w:r>
      <w:r w:rsidR="00B31974" w:rsidRPr="0058296C">
        <w:rPr>
          <w:rStyle w:val="markedcontent"/>
          <w:rFonts w:asciiTheme="minorHAnsi" w:hAnsiTheme="minorHAnsi" w:cstheme="minorHAnsi"/>
          <w:lang w:val="en-GB"/>
        </w:rPr>
        <w:t xml:space="preserve"> </w:t>
      </w:r>
      <w:r w:rsidRPr="0058296C">
        <w:rPr>
          <w:rStyle w:val="markedcontent"/>
          <w:rFonts w:asciiTheme="minorHAnsi" w:hAnsiTheme="minorHAnsi" w:cstheme="minorHAnsi"/>
          <w:lang w:val="en-GB"/>
        </w:rPr>
        <w:t>stage, water-stressed plants, etc.</w:t>
      </w:r>
      <w:r w:rsidR="0058296C">
        <w:rPr>
          <w:rStyle w:val="markedcontent"/>
          <w:rFonts w:asciiTheme="minorHAnsi" w:hAnsiTheme="minorHAnsi" w:cstheme="minorHAnsi"/>
          <w:lang w:val="en-GB"/>
        </w:rPr>
        <w:t xml:space="preserve"> </w:t>
      </w:r>
      <w:r w:rsidRPr="0058296C">
        <w:rPr>
          <w:rStyle w:val="markedcontent"/>
          <w:rFonts w:asciiTheme="minorHAnsi" w:hAnsiTheme="minorHAnsi" w:cstheme="minorHAnsi"/>
          <w:lang w:val="en-GB"/>
        </w:rPr>
        <w:t xml:space="preserve">Do not use the hyphen in words with re-, non-, pre-, sub- (e.g. </w:t>
      </w:r>
      <w:proofErr w:type="spellStart"/>
      <w:r w:rsidRPr="0058296C">
        <w:rPr>
          <w:rStyle w:val="markedcontent"/>
          <w:rFonts w:asciiTheme="minorHAnsi" w:hAnsiTheme="minorHAnsi" w:cstheme="minorHAnsi"/>
          <w:lang w:val="en-GB"/>
        </w:rPr>
        <w:t>rewatered</w:t>
      </w:r>
      <w:proofErr w:type="spellEnd"/>
      <w:r w:rsidRPr="0058296C">
        <w:rPr>
          <w:rStyle w:val="markedcontent"/>
          <w:rFonts w:asciiTheme="minorHAnsi" w:hAnsiTheme="minorHAnsi" w:cstheme="minorHAnsi"/>
          <w:lang w:val="en-GB"/>
        </w:rPr>
        <w:t xml:space="preserve">, </w:t>
      </w:r>
      <w:proofErr w:type="spellStart"/>
      <w:r w:rsidRPr="0058296C">
        <w:rPr>
          <w:rStyle w:val="markedcontent"/>
          <w:rFonts w:asciiTheme="minorHAnsi" w:hAnsiTheme="minorHAnsi" w:cstheme="minorHAnsi"/>
          <w:lang w:val="en-GB"/>
        </w:rPr>
        <w:t>nonstressed</w:t>
      </w:r>
      <w:proofErr w:type="spellEnd"/>
      <w:r w:rsidRPr="0058296C">
        <w:rPr>
          <w:rStyle w:val="markedcontent"/>
          <w:rFonts w:asciiTheme="minorHAnsi" w:hAnsiTheme="minorHAnsi" w:cstheme="minorHAnsi"/>
          <w:lang w:val="en-GB"/>
        </w:rPr>
        <w:t>, pre</w:t>
      </w:r>
      <w:r w:rsidRPr="0058296C">
        <w:rPr>
          <w:rStyle w:val="markedcontent"/>
          <w:rFonts w:asciiTheme="minorHAnsi" w:hAnsiTheme="minorHAnsi" w:cstheme="minorHAnsi"/>
          <w:lang w:val="en-GB"/>
        </w:rPr>
        <w:t>d</w:t>
      </w:r>
      <w:r w:rsidRPr="0058296C">
        <w:rPr>
          <w:rStyle w:val="markedcontent"/>
          <w:rFonts w:asciiTheme="minorHAnsi" w:hAnsiTheme="minorHAnsi" w:cstheme="minorHAnsi"/>
          <w:lang w:val="en-GB"/>
        </w:rPr>
        <w:t>awn,</w:t>
      </w:r>
      <w:r w:rsidR="00B31974" w:rsidRPr="0058296C">
        <w:rPr>
          <w:rStyle w:val="markedcontent"/>
          <w:rFonts w:asciiTheme="minorHAnsi" w:hAnsiTheme="minorHAnsi" w:cstheme="minorHAnsi"/>
          <w:lang w:val="en-GB"/>
        </w:rPr>
        <w:t xml:space="preserve"> </w:t>
      </w:r>
      <w:r w:rsidRPr="0058296C">
        <w:rPr>
          <w:rStyle w:val="markedcontent"/>
          <w:rFonts w:asciiTheme="minorHAnsi" w:hAnsiTheme="minorHAnsi" w:cstheme="minorHAnsi"/>
          <w:lang w:val="en-GB"/>
        </w:rPr>
        <w:t>suboptimal).</w:t>
      </w:r>
    </w:p>
    <w:p w14:paraId="4AAA1893" w14:textId="14D21387" w:rsidR="00E375D8" w:rsidRPr="0058296C" w:rsidRDefault="00AD776F" w:rsidP="002E4C64">
      <w:pPr>
        <w:pStyle w:val="Default"/>
        <w:spacing w:before="120" w:line="312" w:lineRule="auto"/>
        <w:rPr>
          <w:rFonts w:asciiTheme="minorHAnsi" w:hAnsiTheme="minorHAnsi" w:cstheme="minorHAnsi"/>
          <w:b/>
          <w:bCs/>
          <w:color w:val="2F5496" w:themeColor="accent5" w:themeShade="BF"/>
          <w:u w:val="thick"/>
          <w:lang w:val="en-GB"/>
        </w:rPr>
      </w:pPr>
      <w:bookmarkStart w:id="25" w:name="Spaces"/>
      <w:r w:rsidRPr="0058296C">
        <w:rPr>
          <w:rFonts w:asciiTheme="minorHAnsi" w:hAnsiTheme="minorHAnsi" w:cstheme="minorHAnsi"/>
          <w:b/>
          <w:bCs/>
          <w:color w:val="2F5496" w:themeColor="accent5" w:themeShade="BF"/>
          <w:u w:val="thick"/>
          <w:lang w:val="en-GB"/>
        </w:rPr>
        <w:t>Spaces</w:t>
      </w:r>
      <w:bookmarkEnd w:id="25"/>
    </w:p>
    <w:p w14:paraId="3CDDB557" w14:textId="77777777" w:rsidR="0058296C" w:rsidRPr="003B276B" w:rsidRDefault="00AD776F" w:rsidP="003B276B">
      <w:pPr>
        <w:pStyle w:val="Default"/>
        <w:spacing w:line="312" w:lineRule="auto"/>
        <w:jc w:val="both"/>
        <w:rPr>
          <w:rStyle w:val="markedcontent"/>
          <w:rFonts w:asciiTheme="minorHAnsi" w:hAnsiTheme="minorHAnsi" w:cstheme="minorHAnsi"/>
          <w:lang w:val="en-GB"/>
        </w:rPr>
      </w:pPr>
      <w:r w:rsidRPr="003B276B">
        <w:rPr>
          <w:rStyle w:val="markedcontent"/>
          <w:rFonts w:asciiTheme="minorHAnsi" w:hAnsiTheme="minorHAnsi" w:cstheme="minorHAnsi"/>
          <w:lang w:val="en-GB"/>
        </w:rPr>
        <w:t xml:space="preserve">Use space around =, </w:t>
      </w:r>
      <w:r w:rsidR="00B31974" w:rsidRPr="003B276B">
        <w:rPr>
          <w:rStyle w:val="markedcontent"/>
          <w:rFonts w:asciiTheme="minorHAnsi" w:hAnsiTheme="minorHAnsi" w:cstheme="minorHAnsi"/>
          <w:lang w:val="en-GB"/>
        </w:rPr>
        <w:t xml:space="preserve">before </w:t>
      </w:r>
      <w:r w:rsidRPr="003B276B">
        <w:rPr>
          <w:rStyle w:val="markedcontent"/>
          <w:rFonts w:asciiTheme="minorHAnsi" w:hAnsiTheme="minorHAnsi" w:cstheme="minorHAnsi"/>
          <w:lang w:val="en-GB"/>
        </w:rPr>
        <w:t>±, in multiple units, and between chapters. Do not use spaces around a slash.</w:t>
      </w:r>
    </w:p>
    <w:p w14:paraId="5A43E0FB" w14:textId="4C8A1681" w:rsidR="00E375D8" w:rsidRPr="0058296C" w:rsidRDefault="00AD776F" w:rsidP="002E4C64">
      <w:pPr>
        <w:pStyle w:val="Default"/>
        <w:spacing w:before="120" w:line="312" w:lineRule="auto"/>
        <w:rPr>
          <w:rFonts w:asciiTheme="minorHAnsi" w:hAnsiTheme="minorHAnsi" w:cstheme="minorHAnsi"/>
          <w:b/>
          <w:bCs/>
          <w:color w:val="2F5496" w:themeColor="accent5" w:themeShade="BF"/>
          <w:u w:val="thick"/>
          <w:lang w:val="en-GB"/>
        </w:rPr>
      </w:pPr>
      <w:bookmarkStart w:id="26" w:name="Fonts"/>
      <w:r w:rsidRPr="0058296C">
        <w:rPr>
          <w:rFonts w:asciiTheme="minorHAnsi" w:hAnsiTheme="minorHAnsi" w:cstheme="minorHAnsi"/>
          <w:b/>
          <w:bCs/>
          <w:color w:val="2F5496" w:themeColor="accent5" w:themeShade="BF"/>
          <w:u w:val="thick"/>
          <w:lang w:val="en-GB"/>
        </w:rPr>
        <w:t>Fonts</w:t>
      </w:r>
      <w:bookmarkEnd w:id="26"/>
    </w:p>
    <w:p w14:paraId="6E9C3B22" w14:textId="190AAC93" w:rsidR="00EB35BD" w:rsidRPr="00A55B13" w:rsidRDefault="00AD776F" w:rsidP="003B276B">
      <w:pPr>
        <w:pStyle w:val="Default"/>
        <w:spacing w:line="312" w:lineRule="auto"/>
        <w:jc w:val="both"/>
        <w:rPr>
          <w:lang w:val="en-GB"/>
        </w:rPr>
      </w:pPr>
      <w:r w:rsidRPr="002E4C64">
        <w:rPr>
          <w:rStyle w:val="markedcontent"/>
          <w:rFonts w:asciiTheme="minorHAnsi" w:hAnsiTheme="minorHAnsi" w:cstheme="minorHAnsi"/>
          <w:lang w:val="en-GB"/>
        </w:rPr>
        <w:t xml:space="preserve">Use </w:t>
      </w:r>
      <w:r w:rsidRPr="00A55B13">
        <w:rPr>
          <w:rStyle w:val="markedcontent"/>
          <w:lang w:val="en-GB"/>
        </w:rPr>
        <w:t xml:space="preserve">Times New Roman </w:t>
      </w:r>
      <w:r w:rsidR="00B31974" w:rsidRPr="00A55B13">
        <w:rPr>
          <w:rStyle w:val="markedcontent"/>
          <w:lang w:val="en-GB"/>
        </w:rPr>
        <w:t xml:space="preserve">12 pts. </w:t>
      </w:r>
      <w:r w:rsidRPr="002E4C64">
        <w:rPr>
          <w:rStyle w:val="markedcontent"/>
          <w:rFonts w:asciiTheme="minorHAnsi" w:hAnsiTheme="minorHAnsi" w:cstheme="minorHAnsi"/>
          <w:lang w:val="en-GB"/>
        </w:rPr>
        <w:t>for the text and</w:t>
      </w:r>
      <w:r w:rsidRPr="00A55B13">
        <w:rPr>
          <w:rStyle w:val="markedcontent"/>
          <w:lang w:val="en-GB"/>
        </w:rPr>
        <w:t xml:space="preserve"> </w:t>
      </w:r>
      <w:r w:rsidRPr="00A55B13">
        <w:rPr>
          <w:rStyle w:val="markedcontent"/>
          <w:rFonts w:ascii="Arial" w:hAnsi="Arial" w:cs="Arial"/>
          <w:sz w:val="20"/>
          <w:szCs w:val="14"/>
          <w:lang w:val="en-GB"/>
        </w:rPr>
        <w:t>Arial</w:t>
      </w:r>
      <w:r w:rsidRPr="00A55B13">
        <w:rPr>
          <w:rStyle w:val="markedcontent"/>
          <w:rFonts w:ascii="Arial" w:hAnsi="Arial" w:cs="Arial"/>
          <w:lang w:val="en-GB"/>
        </w:rPr>
        <w:t xml:space="preserve"> </w:t>
      </w:r>
      <w:r w:rsidR="00B31974" w:rsidRPr="00A55B13">
        <w:rPr>
          <w:rStyle w:val="markedcontent"/>
          <w:rFonts w:ascii="Arial" w:hAnsi="Arial" w:cs="Arial"/>
          <w:sz w:val="20"/>
          <w:lang w:val="en-GB"/>
        </w:rPr>
        <w:t xml:space="preserve">7 pts. </w:t>
      </w:r>
      <w:r w:rsidRPr="002E4C64">
        <w:rPr>
          <w:rStyle w:val="markedcontent"/>
          <w:rFonts w:asciiTheme="minorHAnsi" w:hAnsiTheme="minorHAnsi" w:cstheme="minorHAnsi"/>
          <w:lang w:val="en-GB"/>
        </w:rPr>
        <w:t>for figures</w:t>
      </w:r>
      <w:r w:rsidRPr="00A55B13">
        <w:rPr>
          <w:rStyle w:val="markedcontent"/>
          <w:lang w:val="en-GB"/>
        </w:rPr>
        <w:t>.</w:t>
      </w:r>
    </w:p>
    <w:p w14:paraId="01B42790" w14:textId="77777777" w:rsidR="00B765DD" w:rsidRPr="00EC420E" w:rsidRDefault="00B765DD" w:rsidP="002E4C64">
      <w:pPr>
        <w:pStyle w:val="Default"/>
        <w:spacing w:before="120" w:line="312" w:lineRule="auto"/>
        <w:rPr>
          <w:rFonts w:asciiTheme="minorHAnsi" w:hAnsiTheme="minorHAnsi" w:cstheme="minorHAnsi"/>
          <w:b/>
          <w:bCs/>
          <w:color w:val="2F5496" w:themeColor="accent5" w:themeShade="BF"/>
          <w:u w:val="thick"/>
          <w:lang w:val="en-GB"/>
        </w:rPr>
      </w:pPr>
      <w:bookmarkStart w:id="27" w:name="Units"/>
      <w:r w:rsidRPr="00EC420E">
        <w:rPr>
          <w:rFonts w:asciiTheme="minorHAnsi" w:hAnsiTheme="minorHAnsi" w:cstheme="minorHAnsi"/>
          <w:b/>
          <w:bCs/>
          <w:color w:val="2F5496" w:themeColor="accent5" w:themeShade="BF"/>
          <w:u w:val="thick"/>
          <w:lang w:val="en-GB"/>
        </w:rPr>
        <w:t>Units</w:t>
      </w:r>
      <w:bookmarkEnd w:id="27"/>
      <w:r w:rsidRPr="00EC420E">
        <w:rPr>
          <w:rFonts w:asciiTheme="minorHAnsi" w:hAnsiTheme="minorHAnsi" w:cstheme="minorHAnsi"/>
          <w:b/>
          <w:bCs/>
          <w:color w:val="2F5496" w:themeColor="accent5" w:themeShade="BF"/>
          <w:u w:val="thick"/>
          <w:lang w:val="en-GB"/>
        </w:rPr>
        <w:t xml:space="preserve"> </w:t>
      </w:r>
    </w:p>
    <w:p w14:paraId="775E8119" w14:textId="4BF66CD9" w:rsidR="00B765DD" w:rsidRPr="001B37E6" w:rsidRDefault="00B765DD" w:rsidP="002E4C64">
      <w:pPr>
        <w:pStyle w:val="Default"/>
        <w:spacing w:line="312" w:lineRule="auto"/>
        <w:jc w:val="both"/>
        <w:rPr>
          <w:rStyle w:val="markedcontent"/>
          <w:rFonts w:asciiTheme="minorHAnsi" w:hAnsiTheme="minorHAnsi" w:cstheme="minorHAnsi"/>
          <w:lang w:val="en-US"/>
        </w:rPr>
      </w:pPr>
      <w:r w:rsidRPr="001B37E6">
        <w:rPr>
          <w:rStyle w:val="markedcontent"/>
          <w:rFonts w:asciiTheme="minorHAnsi" w:hAnsiTheme="minorHAnsi" w:cstheme="minorHAnsi"/>
          <w:lang w:val="en-US"/>
        </w:rPr>
        <w:t xml:space="preserve">Units should be written in </w:t>
      </w:r>
      <w:r w:rsidR="00731A80" w:rsidRPr="001B37E6">
        <w:rPr>
          <w:rStyle w:val="markedcontent"/>
          <w:rFonts w:asciiTheme="minorHAnsi" w:hAnsiTheme="minorHAnsi" w:cstheme="minorHAnsi"/>
          <w:lang w:val="en-US"/>
        </w:rPr>
        <w:t xml:space="preserve">round </w:t>
      </w:r>
      <w:r w:rsidRPr="001B37E6">
        <w:rPr>
          <w:rStyle w:val="markedcontent"/>
          <w:rFonts w:asciiTheme="minorHAnsi" w:hAnsiTheme="minorHAnsi" w:cstheme="minorHAnsi"/>
          <w:lang w:val="en-US"/>
        </w:rPr>
        <w:t xml:space="preserve">brackets (also in the figures), </w:t>
      </w:r>
      <w:r w:rsidR="00731A80" w:rsidRPr="001B37E6">
        <w:rPr>
          <w:rStyle w:val="markedcontent"/>
          <w:rFonts w:asciiTheme="minorHAnsi" w:hAnsiTheme="minorHAnsi" w:cstheme="minorHAnsi"/>
          <w:lang w:val="en-US"/>
        </w:rPr>
        <w:t>with Bullet operat</w:t>
      </w:r>
      <w:r w:rsidR="00580A38" w:rsidRPr="001B37E6">
        <w:rPr>
          <w:rStyle w:val="markedcontent"/>
          <w:rFonts w:asciiTheme="minorHAnsi" w:hAnsiTheme="minorHAnsi" w:cstheme="minorHAnsi"/>
          <w:lang w:val="en-US"/>
        </w:rPr>
        <w:t>or</w:t>
      </w:r>
      <w:r w:rsidR="00731A80" w:rsidRPr="001B37E6">
        <w:rPr>
          <w:rStyle w:val="markedcontent"/>
          <w:rFonts w:asciiTheme="minorHAnsi" w:hAnsiTheme="minorHAnsi" w:cstheme="minorHAnsi"/>
          <w:lang w:val="en-US"/>
        </w:rPr>
        <w:t>s</w:t>
      </w:r>
      <w:r w:rsidRPr="001B37E6">
        <w:rPr>
          <w:rStyle w:val="markedcontent"/>
          <w:rFonts w:asciiTheme="minorHAnsi" w:hAnsiTheme="minorHAnsi" w:cstheme="minorHAnsi"/>
          <w:lang w:val="en-US"/>
        </w:rPr>
        <w:t xml:space="preserve"> in the multiple ones, SI units are preferred. Write a space between a value and its unit except for % and °C. Do not use a slash mark for a combination of units. Describe time as 08:00 or 14:00 h instead of 8:00 a.m. and 2:00 p.m. </w:t>
      </w:r>
    </w:p>
    <w:p w14:paraId="56886F0A" w14:textId="4B18BBFB" w:rsidR="00731A80" w:rsidRPr="002E4C64" w:rsidRDefault="00731A80" w:rsidP="002E4C64">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color w:val="538135" w:themeColor="accent6" w:themeShade="BF"/>
          <w:lang w:val="en-GB"/>
        </w:rPr>
      </w:pPr>
      <w:r w:rsidRPr="002E4C64">
        <w:rPr>
          <w:rFonts w:asciiTheme="minorHAnsi" w:hAnsiTheme="minorHAnsi" w:cstheme="minorHAnsi"/>
          <w:b/>
          <w:bCs/>
          <w:i/>
          <w:iCs/>
          <w:color w:val="538135" w:themeColor="accent6" w:themeShade="BF"/>
          <w:lang w:val="en-GB"/>
        </w:rPr>
        <w:lastRenderedPageBreak/>
        <w:t>Examples</w:t>
      </w:r>
      <w:r w:rsidRPr="002E4C64">
        <w:rPr>
          <w:rFonts w:asciiTheme="minorHAnsi" w:hAnsiTheme="minorHAnsi" w:cstheme="minorHAnsi"/>
          <w:color w:val="538135" w:themeColor="accent6" w:themeShade="BF"/>
          <w:lang w:val="en-GB"/>
        </w:rPr>
        <w:t xml:space="preserve">: </w:t>
      </w:r>
    </w:p>
    <w:p w14:paraId="39BFEC3F" w14:textId="060E3AC6" w:rsidR="00731A80" w:rsidRPr="002E4C64" w:rsidRDefault="00731A80" w:rsidP="002E4C64">
      <w:pPr>
        <w:pStyle w:val="Default"/>
        <w:pBdr>
          <w:top w:val="single" w:sz="4" w:space="1" w:color="auto"/>
          <w:left w:val="single" w:sz="4" w:space="4" w:color="auto"/>
          <w:bottom w:val="single" w:sz="4" w:space="1" w:color="auto"/>
          <w:right w:val="single" w:sz="4" w:space="4" w:color="auto"/>
        </w:pBdr>
        <w:spacing w:line="312" w:lineRule="auto"/>
        <w:rPr>
          <w:rStyle w:val="markedcontent"/>
          <w:color w:val="538135" w:themeColor="accent6" w:themeShade="BF"/>
          <w:vertAlign w:val="superscript"/>
          <w:lang w:val="en-GB"/>
        </w:rPr>
      </w:pPr>
      <w:r w:rsidRPr="002E4C64">
        <w:rPr>
          <w:rStyle w:val="markedcontent"/>
          <w:color w:val="538135" w:themeColor="accent6" w:themeShade="BF"/>
          <w:lang w:val="en-GB"/>
        </w:rPr>
        <w:t>m</w:t>
      </w:r>
      <w:r w:rsidRPr="002E4C64">
        <w:rPr>
          <w:rStyle w:val="markedcontent"/>
          <w:color w:val="538135" w:themeColor="accent6" w:themeShade="BF"/>
          <w:vertAlign w:val="superscript"/>
          <w:lang w:val="en-GB"/>
        </w:rPr>
        <w:t>–2</w:t>
      </w:r>
      <w:r w:rsidRPr="002E4C64">
        <w:rPr>
          <w:rStyle w:val="markedcontent"/>
          <w:color w:val="538135" w:themeColor="accent6" w:themeShade="BF"/>
          <w:lang w:val="en-GB"/>
        </w:rPr>
        <w:t>∙s</w:t>
      </w:r>
      <w:r w:rsidRPr="002E4C64">
        <w:rPr>
          <w:rStyle w:val="markedcontent"/>
          <w:color w:val="538135" w:themeColor="accent6" w:themeShade="BF"/>
          <w:vertAlign w:val="superscript"/>
          <w:lang w:val="en-GB"/>
        </w:rPr>
        <w:t>–1</w:t>
      </w:r>
    </w:p>
    <w:p w14:paraId="6AF178AC" w14:textId="2622F62C" w:rsidR="00731A80" w:rsidRPr="002E4C64" w:rsidRDefault="00731A8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vertAlign w:val="superscript"/>
          <w:lang w:val="en-GB"/>
        </w:rPr>
      </w:pPr>
      <w:proofErr w:type="spellStart"/>
      <w:r w:rsidRPr="002E4C64">
        <w:rPr>
          <w:color w:val="538135" w:themeColor="accent6" w:themeShade="BF"/>
          <w:lang w:val="en-GB"/>
        </w:rPr>
        <w:t>g∙cm</w:t>
      </w:r>
      <w:proofErr w:type="spellEnd"/>
      <w:r w:rsidRPr="002E4C64">
        <w:rPr>
          <w:color w:val="538135" w:themeColor="accent6" w:themeShade="BF"/>
          <w:vertAlign w:val="superscript"/>
          <w:lang w:val="en-GB"/>
        </w:rPr>
        <w:t>–3</w:t>
      </w:r>
    </w:p>
    <w:p w14:paraId="264AC170" w14:textId="75FA98EC" w:rsidR="00731A80" w:rsidRPr="002E4C64" w:rsidRDefault="00731A80" w:rsidP="002E4C64">
      <w:pPr>
        <w:pStyle w:val="Default"/>
        <w:pBdr>
          <w:top w:val="single" w:sz="4" w:space="1" w:color="auto"/>
          <w:left w:val="single" w:sz="4" w:space="4" w:color="auto"/>
          <w:bottom w:val="single" w:sz="4" w:space="1" w:color="auto"/>
          <w:right w:val="single" w:sz="4" w:space="4" w:color="auto"/>
        </w:pBdr>
        <w:spacing w:line="312" w:lineRule="auto"/>
        <w:rPr>
          <w:color w:val="538135" w:themeColor="accent6" w:themeShade="BF"/>
          <w:vertAlign w:val="superscript"/>
          <w:lang w:val="en-GB"/>
        </w:rPr>
      </w:pPr>
      <w:r w:rsidRPr="002E4C64">
        <w:rPr>
          <w:color w:val="538135" w:themeColor="accent6" w:themeShade="BF"/>
          <w:lang w:val="en-GB"/>
        </w:rPr>
        <w:t>J∙(</w:t>
      </w:r>
      <w:proofErr w:type="spellStart"/>
      <w:r w:rsidRPr="002E4C64">
        <w:rPr>
          <w:color w:val="538135" w:themeColor="accent6" w:themeShade="BF"/>
          <w:lang w:val="en-GB"/>
        </w:rPr>
        <w:t>mol·K</w:t>
      </w:r>
      <w:proofErr w:type="spellEnd"/>
      <w:r w:rsidRPr="002E4C64">
        <w:rPr>
          <w:color w:val="538135" w:themeColor="accent6" w:themeShade="BF"/>
          <w:lang w:val="en-GB"/>
        </w:rPr>
        <w:t>)</w:t>
      </w:r>
      <w:r w:rsidRPr="002E4C64">
        <w:rPr>
          <w:color w:val="538135" w:themeColor="accent6" w:themeShade="BF"/>
          <w:vertAlign w:val="superscript"/>
          <w:lang w:val="en-GB"/>
        </w:rPr>
        <w:t>–1</w:t>
      </w:r>
    </w:p>
    <w:p w14:paraId="4A6CEB26" w14:textId="36A21A81" w:rsidR="007D4EEC" w:rsidRPr="00EC53AC" w:rsidRDefault="007D4EEC" w:rsidP="00507073">
      <w:pPr>
        <w:pStyle w:val="Default"/>
        <w:spacing w:line="312" w:lineRule="auto"/>
        <w:jc w:val="both"/>
        <w:rPr>
          <w:rFonts w:asciiTheme="minorHAnsi" w:hAnsiTheme="minorHAnsi" w:cstheme="minorHAnsi"/>
          <w:color w:val="auto"/>
          <w:lang w:val="en-GB"/>
        </w:rPr>
      </w:pPr>
      <w:r w:rsidRPr="00EC53AC">
        <w:rPr>
          <w:rFonts w:asciiTheme="minorHAnsi" w:hAnsiTheme="minorHAnsi" w:cstheme="minorHAnsi"/>
          <w:bCs/>
          <w:color w:val="auto"/>
          <w:lang w:val="en-GB"/>
        </w:rPr>
        <w:t xml:space="preserve">Avoid the following: </w:t>
      </w:r>
      <w:r w:rsidRPr="00EC53AC">
        <w:rPr>
          <w:rFonts w:asciiTheme="minorHAnsi" w:hAnsiTheme="minorHAnsi" w:cstheme="minorHAnsi"/>
          <w:color w:val="auto"/>
          <w:lang w:val="en-GB"/>
        </w:rPr>
        <w:t>kg . m–2. s–1, kg/m2s, kg/m2/s, kg . m</w:t>
      </w:r>
      <w:r w:rsidRPr="00EC53AC">
        <w:rPr>
          <w:rFonts w:asciiTheme="minorHAnsi" w:hAnsiTheme="minorHAnsi" w:cstheme="minorHAnsi"/>
          <w:color w:val="auto"/>
          <w:vertAlign w:val="superscript"/>
          <w:lang w:val="en-GB"/>
        </w:rPr>
        <w:t>–2</w:t>
      </w:r>
      <w:r w:rsidRPr="00EC53AC">
        <w:rPr>
          <w:rFonts w:asciiTheme="minorHAnsi" w:hAnsiTheme="minorHAnsi" w:cstheme="minorHAnsi"/>
          <w:color w:val="auto"/>
          <w:lang w:val="en-GB"/>
        </w:rPr>
        <w:t>. s</w:t>
      </w:r>
      <w:r w:rsidRPr="00EC53AC">
        <w:rPr>
          <w:rFonts w:asciiTheme="minorHAnsi" w:hAnsiTheme="minorHAnsi" w:cstheme="minorHAnsi"/>
          <w:color w:val="auto"/>
          <w:vertAlign w:val="superscript"/>
          <w:lang w:val="en-GB"/>
        </w:rPr>
        <w:t>–1</w:t>
      </w:r>
      <w:r w:rsidRPr="00EC53AC">
        <w:rPr>
          <w:rFonts w:asciiTheme="minorHAnsi" w:hAnsiTheme="minorHAnsi" w:cstheme="minorHAnsi"/>
          <w:color w:val="auto"/>
          <w:lang w:val="en-GB"/>
        </w:rPr>
        <w:t>, kg/m</w:t>
      </w:r>
      <w:r w:rsidRPr="00EC53AC">
        <w:rPr>
          <w:rFonts w:asciiTheme="minorHAnsi" w:hAnsiTheme="minorHAnsi" w:cstheme="minorHAnsi"/>
          <w:color w:val="auto"/>
          <w:vertAlign w:val="superscript"/>
          <w:lang w:val="en-GB"/>
        </w:rPr>
        <w:t>2</w:t>
      </w:r>
      <w:r w:rsidRPr="00EC53AC">
        <w:rPr>
          <w:rFonts w:asciiTheme="minorHAnsi" w:hAnsiTheme="minorHAnsi" w:cstheme="minorHAnsi"/>
          <w:color w:val="auto"/>
          <w:lang w:val="en-GB"/>
        </w:rPr>
        <w:t>s, or kg/m</w:t>
      </w:r>
      <w:r w:rsidRPr="00EC53AC">
        <w:rPr>
          <w:rFonts w:asciiTheme="minorHAnsi" w:hAnsiTheme="minorHAnsi" w:cstheme="minorHAnsi"/>
          <w:color w:val="auto"/>
          <w:vertAlign w:val="superscript"/>
          <w:lang w:val="en-GB"/>
        </w:rPr>
        <w:t>2</w:t>
      </w:r>
      <w:r w:rsidRPr="00EC53AC">
        <w:rPr>
          <w:rFonts w:asciiTheme="minorHAnsi" w:hAnsiTheme="minorHAnsi" w:cstheme="minorHAnsi"/>
          <w:color w:val="auto"/>
          <w:lang w:val="en-GB"/>
        </w:rPr>
        <w:t>/s</w:t>
      </w:r>
    </w:p>
    <w:p w14:paraId="029398A6" w14:textId="0165B118" w:rsidR="00B765DD" w:rsidRPr="002E4C64" w:rsidRDefault="00B765DD" w:rsidP="00507073">
      <w:pPr>
        <w:pStyle w:val="Default"/>
        <w:spacing w:line="312" w:lineRule="auto"/>
        <w:jc w:val="both"/>
        <w:rPr>
          <w:rFonts w:asciiTheme="minorHAnsi" w:hAnsiTheme="minorHAnsi" w:cstheme="minorHAnsi"/>
          <w:lang w:val="en-GB"/>
        </w:rPr>
      </w:pPr>
      <w:r w:rsidRPr="002E4C64">
        <w:rPr>
          <w:rFonts w:asciiTheme="minorHAnsi" w:hAnsiTheme="minorHAnsi" w:cstheme="minorHAnsi"/>
          <w:lang w:val="en-GB"/>
        </w:rPr>
        <w:t>Use a comma as a thousand</w:t>
      </w:r>
      <w:r w:rsidR="00454DBE" w:rsidRPr="002E4C64">
        <w:rPr>
          <w:rFonts w:asciiTheme="minorHAnsi" w:hAnsiTheme="minorHAnsi" w:cstheme="minorHAnsi"/>
          <w:lang w:val="en-GB"/>
        </w:rPr>
        <w:t>’</w:t>
      </w:r>
      <w:r w:rsidRPr="002E4C64">
        <w:rPr>
          <w:rFonts w:asciiTheme="minorHAnsi" w:hAnsiTheme="minorHAnsi" w:cstheme="minorHAnsi"/>
          <w:lang w:val="en-GB"/>
        </w:rPr>
        <w:t>s separator (</w:t>
      </w:r>
      <w:r w:rsidRPr="002E4C64">
        <w:rPr>
          <w:rFonts w:asciiTheme="minorHAnsi" w:hAnsiTheme="minorHAnsi" w:cstheme="minorHAnsi"/>
          <w:i/>
          <w:iCs/>
          <w:lang w:val="en-GB"/>
        </w:rPr>
        <w:t>e.g</w:t>
      </w:r>
      <w:r w:rsidRPr="002E4C64">
        <w:rPr>
          <w:rFonts w:asciiTheme="minorHAnsi" w:hAnsiTheme="minorHAnsi" w:cstheme="minorHAnsi"/>
          <w:lang w:val="en-GB"/>
        </w:rPr>
        <w:t xml:space="preserve">. 5,000).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1"/>
        <w:gridCol w:w="2601"/>
        <w:gridCol w:w="2601"/>
      </w:tblGrid>
      <w:tr w:rsidR="006E5EAC" w:rsidRPr="002E4C64" w14:paraId="2426DB44" w14:textId="77777777" w:rsidTr="00C25D79">
        <w:trPr>
          <w:trHeight w:val="166"/>
        </w:trPr>
        <w:tc>
          <w:tcPr>
            <w:tcW w:w="2601" w:type="dxa"/>
          </w:tcPr>
          <w:p w14:paraId="2D2944E7" w14:textId="496174C4" w:rsidR="006E5EAC" w:rsidRPr="002E4C64" w:rsidRDefault="006E5EAC" w:rsidP="00B1255B">
            <w:pPr>
              <w:autoSpaceDE w:val="0"/>
              <w:autoSpaceDN w:val="0"/>
              <w:adjustRightInd w:val="0"/>
              <w:spacing w:after="0" w:line="312" w:lineRule="auto"/>
              <w:jc w:val="center"/>
              <w:rPr>
                <w:rFonts w:cstheme="minorHAnsi"/>
                <w:color w:val="000000"/>
                <w:sz w:val="23"/>
                <w:szCs w:val="23"/>
              </w:rPr>
            </w:pPr>
            <w:r w:rsidRPr="002E4C64">
              <w:rPr>
                <w:rFonts w:cstheme="minorHAnsi"/>
                <w:b/>
                <w:bCs/>
                <w:color w:val="000000"/>
                <w:sz w:val="23"/>
                <w:szCs w:val="23"/>
              </w:rPr>
              <w:t xml:space="preserve">Unit, </w:t>
            </w:r>
            <w:proofErr w:type="spellStart"/>
            <w:r w:rsidRPr="002E4C64">
              <w:rPr>
                <w:rFonts w:cstheme="minorHAnsi"/>
                <w:b/>
                <w:bCs/>
                <w:color w:val="000000"/>
                <w:sz w:val="23"/>
                <w:szCs w:val="23"/>
              </w:rPr>
              <w:t>dimension</w:t>
            </w:r>
            <w:proofErr w:type="spellEnd"/>
          </w:p>
        </w:tc>
        <w:tc>
          <w:tcPr>
            <w:tcW w:w="2601" w:type="dxa"/>
          </w:tcPr>
          <w:p w14:paraId="23451BF3" w14:textId="3AC961D7" w:rsidR="006E5EAC" w:rsidRPr="002E4C64" w:rsidRDefault="006E5EAC" w:rsidP="00B1255B">
            <w:pPr>
              <w:autoSpaceDE w:val="0"/>
              <w:autoSpaceDN w:val="0"/>
              <w:adjustRightInd w:val="0"/>
              <w:spacing w:after="0" w:line="312" w:lineRule="auto"/>
              <w:jc w:val="center"/>
              <w:rPr>
                <w:rFonts w:cstheme="minorHAnsi"/>
                <w:color w:val="000000"/>
                <w:sz w:val="23"/>
                <w:szCs w:val="23"/>
              </w:rPr>
            </w:pPr>
            <w:r w:rsidRPr="002E4C64">
              <w:rPr>
                <w:rFonts w:cstheme="minorHAnsi"/>
                <w:b/>
                <w:bCs/>
                <w:color w:val="000000"/>
                <w:sz w:val="23"/>
                <w:szCs w:val="23"/>
              </w:rPr>
              <w:t>Symbol</w:t>
            </w:r>
          </w:p>
        </w:tc>
        <w:tc>
          <w:tcPr>
            <w:tcW w:w="2601" w:type="dxa"/>
          </w:tcPr>
          <w:p w14:paraId="2D4DFE70" w14:textId="5ABB3864" w:rsidR="006E5EAC" w:rsidRPr="002E4C64" w:rsidRDefault="006E5EAC" w:rsidP="00B1255B">
            <w:pPr>
              <w:autoSpaceDE w:val="0"/>
              <w:autoSpaceDN w:val="0"/>
              <w:adjustRightInd w:val="0"/>
              <w:spacing w:after="0" w:line="312" w:lineRule="auto"/>
              <w:jc w:val="center"/>
              <w:rPr>
                <w:rFonts w:cstheme="minorHAnsi"/>
                <w:color w:val="000000"/>
                <w:sz w:val="23"/>
                <w:szCs w:val="23"/>
              </w:rPr>
            </w:pPr>
            <w:r w:rsidRPr="002E4C64">
              <w:rPr>
                <w:rFonts w:cstheme="minorHAnsi"/>
                <w:b/>
                <w:bCs/>
                <w:color w:val="000000"/>
                <w:sz w:val="23"/>
                <w:szCs w:val="23"/>
              </w:rPr>
              <w:t xml:space="preserve">Do not </w:t>
            </w:r>
            <w:proofErr w:type="spellStart"/>
            <w:r w:rsidRPr="002E4C64">
              <w:rPr>
                <w:rFonts w:cstheme="minorHAnsi"/>
                <w:b/>
                <w:bCs/>
                <w:color w:val="000000"/>
                <w:sz w:val="23"/>
                <w:szCs w:val="23"/>
              </w:rPr>
              <w:t>use</w:t>
            </w:r>
            <w:proofErr w:type="spellEnd"/>
          </w:p>
        </w:tc>
      </w:tr>
      <w:tr w:rsidR="006E5EAC" w:rsidRPr="002E4C64" w14:paraId="32D1A49B" w14:textId="77777777" w:rsidTr="00C25D79">
        <w:trPr>
          <w:trHeight w:val="161"/>
        </w:trPr>
        <w:tc>
          <w:tcPr>
            <w:tcW w:w="2601" w:type="dxa"/>
          </w:tcPr>
          <w:p w14:paraId="01B68B9C"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micrometre</w:t>
            </w:r>
            <w:proofErr w:type="spellEnd"/>
            <w:r w:rsidRPr="002E4C64">
              <w:rPr>
                <w:rFonts w:cstheme="minorHAnsi"/>
                <w:color w:val="000000"/>
                <w:sz w:val="23"/>
                <w:szCs w:val="23"/>
              </w:rPr>
              <w:t xml:space="preserve"> </w:t>
            </w:r>
          </w:p>
        </w:tc>
        <w:tc>
          <w:tcPr>
            <w:tcW w:w="2601" w:type="dxa"/>
          </w:tcPr>
          <w:p w14:paraId="53169339"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μm</w:t>
            </w:r>
            <w:proofErr w:type="spellEnd"/>
            <w:r w:rsidRPr="002E4C64">
              <w:rPr>
                <w:rFonts w:cstheme="minorHAnsi"/>
                <w:color w:val="000000"/>
                <w:sz w:val="23"/>
                <w:szCs w:val="23"/>
              </w:rPr>
              <w:t xml:space="preserve"> </w:t>
            </w:r>
          </w:p>
        </w:tc>
        <w:tc>
          <w:tcPr>
            <w:tcW w:w="2601" w:type="dxa"/>
          </w:tcPr>
          <w:p w14:paraId="241ACA5A"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μ </w:t>
            </w:r>
          </w:p>
        </w:tc>
      </w:tr>
      <w:tr w:rsidR="006E5EAC" w:rsidRPr="002E4C64" w14:paraId="494B4D64" w14:textId="77777777" w:rsidTr="00C25D79">
        <w:trPr>
          <w:trHeight w:val="161"/>
        </w:trPr>
        <w:tc>
          <w:tcPr>
            <w:tcW w:w="2601" w:type="dxa"/>
          </w:tcPr>
          <w:p w14:paraId="2FA493D8"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nanometre</w:t>
            </w:r>
            <w:proofErr w:type="spellEnd"/>
            <w:r w:rsidRPr="002E4C64">
              <w:rPr>
                <w:rFonts w:cstheme="minorHAnsi"/>
                <w:color w:val="000000"/>
                <w:sz w:val="23"/>
                <w:szCs w:val="23"/>
              </w:rPr>
              <w:t xml:space="preserve"> </w:t>
            </w:r>
          </w:p>
        </w:tc>
        <w:tc>
          <w:tcPr>
            <w:tcW w:w="2601" w:type="dxa"/>
          </w:tcPr>
          <w:p w14:paraId="57C88E86"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nm</w:t>
            </w:r>
            <w:proofErr w:type="spellEnd"/>
            <w:r w:rsidRPr="002E4C64">
              <w:rPr>
                <w:rFonts w:cstheme="minorHAnsi"/>
                <w:color w:val="000000"/>
                <w:sz w:val="23"/>
                <w:szCs w:val="23"/>
              </w:rPr>
              <w:t xml:space="preserve"> </w:t>
            </w:r>
          </w:p>
        </w:tc>
        <w:tc>
          <w:tcPr>
            <w:tcW w:w="2601" w:type="dxa"/>
          </w:tcPr>
          <w:p w14:paraId="44108857"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mμ</w:t>
            </w:r>
            <w:proofErr w:type="spellEnd"/>
            <w:r w:rsidRPr="002E4C64">
              <w:rPr>
                <w:rFonts w:cstheme="minorHAnsi"/>
                <w:color w:val="000000"/>
                <w:sz w:val="23"/>
                <w:szCs w:val="23"/>
              </w:rPr>
              <w:t xml:space="preserve">, Å </w:t>
            </w:r>
          </w:p>
        </w:tc>
      </w:tr>
      <w:tr w:rsidR="006E5EAC" w:rsidRPr="002E4C64" w14:paraId="45BDA45D" w14:textId="77777777" w:rsidTr="00C25D79">
        <w:trPr>
          <w:trHeight w:val="161"/>
        </w:trPr>
        <w:tc>
          <w:tcPr>
            <w:tcW w:w="2601" w:type="dxa"/>
          </w:tcPr>
          <w:p w14:paraId="68E4E2B9"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gram </w:t>
            </w:r>
          </w:p>
        </w:tc>
        <w:tc>
          <w:tcPr>
            <w:tcW w:w="2601" w:type="dxa"/>
          </w:tcPr>
          <w:p w14:paraId="2FDAB48A"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g </w:t>
            </w:r>
          </w:p>
        </w:tc>
        <w:tc>
          <w:tcPr>
            <w:tcW w:w="2601" w:type="dxa"/>
          </w:tcPr>
          <w:p w14:paraId="744CEA19"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gr </w:t>
            </w:r>
          </w:p>
        </w:tc>
      </w:tr>
      <w:tr w:rsidR="006E5EAC" w:rsidRPr="002E4C64" w14:paraId="136B0E12" w14:textId="77777777" w:rsidTr="00C25D79">
        <w:trPr>
          <w:trHeight w:val="161"/>
        </w:trPr>
        <w:tc>
          <w:tcPr>
            <w:tcW w:w="2601" w:type="dxa"/>
          </w:tcPr>
          <w:p w14:paraId="17575130"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microgram</w:t>
            </w:r>
            <w:proofErr w:type="spellEnd"/>
            <w:r w:rsidRPr="002E4C64">
              <w:rPr>
                <w:rFonts w:cstheme="minorHAnsi"/>
                <w:color w:val="000000"/>
                <w:sz w:val="23"/>
                <w:szCs w:val="23"/>
              </w:rPr>
              <w:t xml:space="preserve"> </w:t>
            </w:r>
          </w:p>
        </w:tc>
        <w:tc>
          <w:tcPr>
            <w:tcW w:w="2601" w:type="dxa"/>
          </w:tcPr>
          <w:p w14:paraId="0BD26A45"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μg</w:t>
            </w:r>
            <w:proofErr w:type="spellEnd"/>
            <w:r w:rsidRPr="002E4C64">
              <w:rPr>
                <w:rFonts w:cstheme="minorHAnsi"/>
                <w:color w:val="000000"/>
                <w:sz w:val="23"/>
                <w:szCs w:val="23"/>
              </w:rPr>
              <w:t xml:space="preserve"> </w:t>
            </w:r>
          </w:p>
        </w:tc>
        <w:tc>
          <w:tcPr>
            <w:tcW w:w="2601" w:type="dxa"/>
          </w:tcPr>
          <w:p w14:paraId="224385A7"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 </w:t>
            </w:r>
          </w:p>
        </w:tc>
      </w:tr>
      <w:tr w:rsidR="006E5EAC" w:rsidRPr="002E4C64" w14:paraId="7DD51A5E" w14:textId="77777777" w:rsidTr="00C25D79">
        <w:trPr>
          <w:trHeight w:val="161"/>
        </w:trPr>
        <w:tc>
          <w:tcPr>
            <w:tcW w:w="2601" w:type="dxa"/>
          </w:tcPr>
          <w:p w14:paraId="0D077713"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second</w:t>
            </w:r>
            <w:proofErr w:type="spellEnd"/>
            <w:r w:rsidRPr="002E4C64">
              <w:rPr>
                <w:rFonts w:cstheme="minorHAnsi"/>
                <w:color w:val="000000"/>
                <w:sz w:val="23"/>
                <w:szCs w:val="23"/>
              </w:rPr>
              <w:t xml:space="preserve"> </w:t>
            </w:r>
          </w:p>
        </w:tc>
        <w:tc>
          <w:tcPr>
            <w:tcW w:w="2601" w:type="dxa"/>
          </w:tcPr>
          <w:p w14:paraId="726FBFA8"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s </w:t>
            </w:r>
          </w:p>
        </w:tc>
        <w:tc>
          <w:tcPr>
            <w:tcW w:w="2601" w:type="dxa"/>
          </w:tcPr>
          <w:p w14:paraId="4418933B"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sec </w:t>
            </w:r>
          </w:p>
        </w:tc>
      </w:tr>
      <w:tr w:rsidR="006E5EAC" w:rsidRPr="002E4C64" w14:paraId="69F88BE7" w14:textId="77777777" w:rsidTr="00C25D79">
        <w:trPr>
          <w:trHeight w:val="166"/>
        </w:trPr>
        <w:tc>
          <w:tcPr>
            <w:tcW w:w="2601" w:type="dxa"/>
          </w:tcPr>
          <w:p w14:paraId="7361837A"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minute</w:t>
            </w:r>
            <w:proofErr w:type="spellEnd"/>
            <w:r w:rsidRPr="002E4C64">
              <w:rPr>
                <w:rFonts w:cstheme="minorHAnsi"/>
                <w:color w:val="000000"/>
                <w:sz w:val="23"/>
                <w:szCs w:val="23"/>
              </w:rPr>
              <w:t xml:space="preserve">* </w:t>
            </w:r>
          </w:p>
        </w:tc>
        <w:tc>
          <w:tcPr>
            <w:tcW w:w="2601" w:type="dxa"/>
          </w:tcPr>
          <w:p w14:paraId="7EFDDEEB"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min </w:t>
            </w:r>
          </w:p>
        </w:tc>
        <w:tc>
          <w:tcPr>
            <w:tcW w:w="2601" w:type="dxa"/>
          </w:tcPr>
          <w:p w14:paraId="6C5DEA75"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min. </w:t>
            </w:r>
          </w:p>
        </w:tc>
      </w:tr>
      <w:tr w:rsidR="006E5EAC" w:rsidRPr="002E4C64" w14:paraId="3A8BE564" w14:textId="77777777" w:rsidTr="00C25D79">
        <w:trPr>
          <w:trHeight w:val="166"/>
        </w:trPr>
        <w:tc>
          <w:tcPr>
            <w:tcW w:w="2601" w:type="dxa"/>
          </w:tcPr>
          <w:p w14:paraId="7F1C116E"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hour</w:t>
            </w:r>
            <w:proofErr w:type="spellEnd"/>
            <w:r w:rsidRPr="002E4C64">
              <w:rPr>
                <w:rFonts w:cstheme="minorHAnsi"/>
                <w:color w:val="000000"/>
                <w:sz w:val="23"/>
                <w:szCs w:val="23"/>
              </w:rPr>
              <w:t xml:space="preserve">* </w:t>
            </w:r>
          </w:p>
        </w:tc>
        <w:tc>
          <w:tcPr>
            <w:tcW w:w="2601" w:type="dxa"/>
          </w:tcPr>
          <w:p w14:paraId="72D5941B"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h </w:t>
            </w:r>
          </w:p>
        </w:tc>
        <w:tc>
          <w:tcPr>
            <w:tcW w:w="2601" w:type="dxa"/>
          </w:tcPr>
          <w:p w14:paraId="069FC66D"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hr</w:t>
            </w:r>
            <w:proofErr w:type="spellEnd"/>
            <w:r w:rsidRPr="002E4C64">
              <w:rPr>
                <w:rFonts w:cstheme="minorHAnsi"/>
                <w:color w:val="000000"/>
                <w:sz w:val="23"/>
                <w:szCs w:val="23"/>
              </w:rPr>
              <w:t xml:space="preserve">, </w:t>
            </w:r>
            <w:proofErr w:type="spellStart"/>
            <w:r w:rsidRPr="002E4C64">
              <w:rPr>
                <w:rFonts w:cstheme="minorHAnsi"/>
                <w:color w:val="000000"/>
                <w:sz w:val="23"/>
                <w:szCs w:val="23"/>
              </w:rPr>
              <w:t>hrs</w:t>
            </w:r>
            <w:proofErr w:type="spellEnd"/>
            <w:r w:rsidRPr="002E4C64">
              <w:rPr>
                <w:rFonts w:cstheme="minorHAnsi"/>
                <w:color w:val="000000"/>
                <w:sz w:val="23"/>
                <w:szCs w:val="23"/>
              </w:rPr>
              <w:t xml:space="preserve"> </w:t>
            </w:r>
          </w:p>
        </w:tc>
      </w:tr>
      <w:tr w:rsidR="006E5EAC" w:rsidRPr="002E4C64" w14:paraId="549B1F20" w14:textId="77777777" w:rsidTr="00C25D79">
        <w:trPr>
          <w:trHeight w:val="161"/>
        </w:trPr>
        <w:tc>
          <w:tcPr>
            <w:tcW w:w="2601" w:type="dxa"/>
          </w:tcPr>
          <w:p w14:paraId="23EC0419"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day</w:t>
            </w:r>
            <w:proofErr w:type="spellEnd"/>
            <w:r w:rsidRPr="002E4C64">
              <w:rPr>
                <w:rFonts w:cstheme="minorHAnsi"/>
                <w:color w:val="000000"/>
                <w:sz w:val="23"/>
                <w:szCs w:val="23"/>
              </w:rPr>
              <w:t xml:space="preserve"> </w:t>
            </w:r>
          </w:p>
        </w:tc>
        <w:tc>
          <w:tcPr>
            <w:tcW w:w="2601" w:type="dxa"/>
          </w:tcPr>
          <w:p w14:paraId="3065F399"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d </w:t>
            </w:r>
          </w:p>
        </w:tc>
        <w:tc>
          <w:tcPr>
            <w:tcW w:w="2601" w:type="dxa"/>
          </w:tcPr>
          <w:p w14:paraId="523EF71E"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 </w:t>
            </w:r>
          </w:p>
        </w:tc>
      </w:tr>
      <w:tr w:rsidR="006E5EAC" w:rsidRPr="002E4C64" w14:paraId="15805717" w14:textId="77777777" w:rsidTr="00C25D79">
        <w:trPr>
          <w:trHeight w:val="161"/>
        </w:trPr>
        <w:tc>
          <w:tcPr>
            <w:tcW w:w="2601" w:type="dxa"/>
          </w:tcPr>
          <w:p w14:paraId="5E05F7AC"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kelvin</w:t>
            </w:r>
            <w:proofErr w:type="spellEnd"/>
            <w:r w:rsidRPr="002E4C64">
              <w:rPr>
                <w:rFonts w:cstheme="minorHAnsi"/>
                <w:color w:val="000000"/>
                <w:sz w:val="23"/>
                <w:szCs w:val="23"/>
              </w:rPr>
              <w:t xml:space="preserve"> </w:t>
            </w:r>
          </w:p>
        </w:tc>
        <w:tc>
          <w:tcPr>
            <w:tcW w:w="2601" w:type="dxa"/>
          </w:tcPr>
          <w:p w14:paraId="25FB74A7"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K </w:t>
            </w:r>
          </w:p>
        </w:tc>
        <w:tc>
          <w:tcPr>
            <w:tcW w:w="2601" w:type="dxa"/>
          </w:tcPr>
          <w:p w14:paraId="3AB6E51D"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°K </w:t>
            </w:r>
          </w:p>
        </w:tc>
      </w:tr>
      <w:tr w:rsidR="006E5EAC" w:rsidRPr="002E4C64" w14:paraId="3319F76E" w14:textId="77777777" w:rsidTr="00C25D79">
        <w:trPr>
          <w:trHeight w:val="161"/>
        </w:trPr>
        <w:tc>
          <w:tcPr>
            <w:tcW w:w="2601" w:type="dxa"/>
          </w:tcPr>
          <w:p w14:paraId="7799C0C1"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degree</w:t>
            </w:r>
            <w:proofErr w:type="spellEnd"/>
            <w:r w:rsidRPr="002E4C64">
              <w:rPr>
                <w:rFonts w:cstheme="minorHAnsi"/>
                <w:color w:val="000000"/>
                <w:sz w:val="23"/>
                <w:szCs w:val="23"/>
              </w:rPr>
              <w:t xml:space="preserve"> Celsius</w:t>
            </w:r>
          </w:p>
        </w:tc>
        <w:tc>
          <w:tcPr>
            <w:tcW w:w="2601" w:type="dxa"/>
          </w:tcPr>
          <w:p w14:paraId="60849D2E"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°C (</w:t>
            </w:r>
            <w:proofErr w:type="spellStart"/>
            <w:r w:rsidRPr="002E4C64">
              <w:rPr>
                <w:rFonts w:cstheme="minorHAnsi"/>
                <w:i/>
                <w:iCs/>
                <w:color w:val="000000"/>
                <w:sz w:val="23"/>
                <w:szCs w:val="23"/>
              </w:rPr>
              <w:t>e.g</w:t>
            </w:r>
            <w:proofErr w:type="spellEnd"/>
            <w:r w:rsidRPr="002E4C64">
              <w:rPr>
                <w:rFonts w:cstheme="minorHAnsi"/>
                <w:color w:val="000000"/>
                <w:sz w:val="23"/>
                <w:szCs w:val="23"/>
              </w:rPr>
              <w:t xml:space="preserve">. 20°C) </w:t>
            </w:r>
          </w:p>
        </w:tc>
        <w:tc>
          <w:tcPr>
            <w:tcW w:w="2601" w:type="dxa"/>
          </w:tcPr>
          <w:p w14:paraId="5A8ECB4C"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C (</w:t>
            </w:r>
            <w:proofErr w:type="spellStart"/>
            <w:r w:rsidRPr="002E4C64">
              <w:rPr>
                <w:rFonts w:cstheme="minorHAnsi"/>
                <w:i/>
                <w:iCs/>
                <w:color w:val="000000"/>
                <w:sz w:val="23"/>
                <w:szCs w:val="23"/>
              </w:rPr>
              <w:t>e.g</w:t>
            </w:r>
            <w:proofErr w:type="spellEnd"/>
            <w:r w:rsidRPr="002E4C64">
              <w:rPr>
                <w:rFonts w:cstheme="minorHAnsi"/>
                <w:color w:val="000000"/>
                <w:sz w:val="23"/>
                <w:szCs w:val="23"/>
              </w:rPr>
              <w:t xml:space="preserve">. 20° C) </w:t>
            </w:r>
          </w:p>
        </w:tc>
      </w:tr>
      <w:tr w:rsidR="006E5EAC" w:rsidRPr="0062687F" w14:paraId="20E54FDD" w14:textId="77777777" w:rsidTr="00C25D79">
        <w:trPr>
          <w:trHeight w:val="161"/>
        </w:trPr>
        <w:tc>
          <w:tcPr>
            <w:tcW w:w="2601" w:type="dxa"/>
          </w:tcPr>
          <w:p w14:paraId="0636021E"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pascal</w:t>
            </w:r>
            <w:proofErr w:type="spellEnd"/>
            <w:r w:rsidRPr="002E4C64">
              <w:rPr>
                <w:rFonts w:cstheme="minorHAnsi"/>
                <w:color w:val="000000"/>
                <w:sz w:val="23"/>
                <w:szCs w:val="23"/>
              </w:rPr>
              <w:t xml:space="preserve"> </w:t>
            </w:r>
          </w:p>
        </w:tc>
        <w:tc>
          <w:tcPr>
            <w:tcW w:w="2601" w:type="dxa"/>
          </w:tcPr>
          <w:p w14:paraId="60FBF37E"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Pa </w:t>
            </w:r>
          </w:p>
        </w:tc>
        <w:tc>
          <w:tcPr>
            <w:tcW w:w="2601" w:type="dxa"/>
          </w:tcPr>
          <w:p w14:paraId="3CB90443" w14:textId="77777777" w:rsidR="006E5EAC" w:rsidRPr="002E4C64" w:rsidRDefault="006E5EAC" w:rsidP="002E4C64">
            <w:pPr>
              <w:autoSpaceDE w:val="0"/>
              <w:autoSpaceDN w:val="0"/>
              <w:adjustRightInd w:val="0"/>
              <w:spacing w:after="0" w:line="312" w:lineRule="auto"/>
              <w:rPr>
                <w:rFonts w:cstheme="minorHAnsi"/>
                <w:color w:val="000000"/>
                <w:sz w:val="23"/>
                <w:szCs w:val="23"/>
                <w:lang w:val="en-US"/>
              </w:rPr>
            </w:pPr>
            <w:r w:rsidRPr="002E4C64">
              <w:rPr>
                <w:rFonts w:cstheme="minorHAnsi"/>
                <w:color w:val="000000"/>
                <w:sz w:val="23"/>
                <w:szCs w:val="23"/>
                <w:lang w:val="en-US"/>
              </w:rPr>
              <w:t xml:space="preserve">atm, torr, mm Hg, bar </w:t>
            </w:r>
          </w:p>
        </w:tc>
      </w:tr>
      <w:tr w:rsidR="006E5EAC" w:rsidRPr="002E4C64" w14:paraId="4F0E6C4B" w14:textId="77777777" w:rsidTr="00C25D79">
        <w:trPr>
          <w:trHeight w:val="166"/>
        </w:trPr>
        <w:tc>
          <w:tcPr>
            <w:tcW w:w="2601" w:type="dxa"/>
          </w:tcPr>
          <w:p w14:paraId="18359CBE"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b/>
                <w:bCs/>
                <w:color w:val="000000"/>
                <w:sz w:val="23"/>
                <w:szCs w:val="23"/>
              </w:rPr>
              <w:t xml:space="preserve">Unit, </w:t>
            </w:r>
            <w:proofErr w:type="spellStart"/>
            <w:r w:rsidRPr="002E4C64">
              <w:rPr>
                <w:rFonts w:cstheme="minorHAnsi"/>
                <w:b/>
                <w:bCs/>
                <w:color w:val="000000"/>
                <w:sz w:val="23"/>
                <w:szCs w:val="23"/>
              </w:rPr>
              <w:t>dimension</w:t>
            </w:r>
            <w:proofErr w:type="spellEnd"/>
            <w:r w:rsidRPr="002E4C64">
              <w:rPr>
                <w:rFonts w:cstheme="minorHAnsi"/>
                <w:b/>
                <w:bCs/>
                <w:color w:val="000000"/>
                <w:sz w:val="23"/>
                <w:szCs w:val="23"/>
              </w:rPr>
              <w:t xml:space="preserve"> </w:t>
            </w:r>
          </w:p>
        </w:tc>
        <w:tc>
          <w:tcPr>
            <w:tcW w:w="2601" w:type="dxa"/>
          </w:tcPr>
          <w:p w14:paraId="5BCAD520"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b/>
                <w:bCs/>
                <w:color w:val="000000"/>
                <w:sz w:val="23"/>
                <w:szCs w:val="23"/>
              </w:rPr>
              <w:t xml:space="preserve">Symbol </w:t>
            </w:r>
          </w:p>
        </w:tc>
        <w:tc>
          <w:tcPr>
            <w:tcW w:w="2601" w:type="dxa"/>
          </w:tcPr>
          <w:p w14:paraId="0F5F1DFF"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b/>
                <w:bCs/>
                <w:color w:val="000000"/>
                <w:sz w:val="23"/>
                <w:szCs w:val="23"/>
              </w:rPr>
              <w:t xml:space="preserve">Do not </w:t>
            </w:r>
            <w:proofErr w:type="spellStart"/>
            <w:r w:rsidRPr="002E4C64">
              <w:rPr>
                <w:rFonts w:cstheme="minorHAnsi"/>
                <w:b/>
                <w:bCs/>
                <w:color w:val="000000"/>
                <w:sz w:val="23"/>
                <w:szCs w:val="23"/>
              </w:rPr>
              <w:t>use</w:t>
            </w:r>
            <w:proofErr w:type="spellEnd"/>
            <w:r w:rsidRPr="002E4C64">
              <w:rPr>
                <w:rFonts w:cstheme="minorHAnsi"/>
                <w:b/>
                <w:bCs/>
                <w:color w:val="000000"/>
                <w:sz w:val="23"/>
                <w:szCs w:val="23"/>
              </w:rPr>
              <w:t xml:space="preserve"> </w:t>
            </w:r>
          </w:p>
        </w:tc>
      </w:tr>
      <w:tr w:rsidR="006E5EAC" w:rsidRPr="002E4C64" w14:paraId="4A6A2589" w14:textId="77777777" w:rsidTr="00C25D79">
        <w:trPr>
          <w:trHeight w:val="161"/>
        </w:trPr>
        <w:tc>
          <w:tcPr>
            <w:tcW w:w="2601" w:type="dxa"/>
          </w:tcPr>
          <w:p w14:paraId="775D5CF9"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joule</w:t>
            </w:r>
            <w:proofErr w:type="spellEnd"/>
            <w:r w:rsidRPr="002E4C64">
              <w:rPr>
                <w:rFonts w:cstheme="minorHAnsi"/>
                <w:color w:val="000000"/>
                <w:sz w:val="23"/>
                <w:szCs w:val="23"/>
              </w:rPr>
              <w:t xml:space="preserve"> </w:t>
            </w:r>
          </w:p>
        </w:tc>
        <w:tc>
          <w:tcPr>
            <w:tcW w:w="2601" w:type="dxa"/>
          </w:tcPr>
          <w:p w14:paraId="53C4B398"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J </w:t>
            </w:r>
          </w:p>
        </w:tc>
        <w:tc>
          <w:tcPr>
            <w:tcW w:w="2601" w:type="dxa"/>
          </w:tcPr>
          <w:p w14:paraId="3C2AA0DD"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cal, kWh </w:t>
            </w:r>
          </w:p>
        </w:tc>
      </w:tr>
      <w:tr w:rsidR="006E5EAC" w:rsidRPr="002E4C64" w14:paraId="471D77DF" w14:textId="77777777" w:rsidTr="00C25D79">
        <w:trPr>
          <w:trHeight w:val="166"/>
        </w:trPr>
        <w:tc>
          <w:tcPr>
            <w:tcW w:w="2601" w:type="dxa"/>
          </w:tcPr>
          <w:p w14:paraId="652EDE25"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watt</w:t>
            </w:r>
            <w:proofErr w:type="spellEnd"/>
            <w:r w:rsidRPr="002E4C64">
              <w:rPr>
                <w:rFonts w:cstheme="minorHAnsi"/>
                <w:color w:val="000000"/>
                <w:sz w:val="23"/>
                <w:szCs w:val="23"/>
              </w:rPr>
              <w:t xml:space="preserve"> per </w:t>
            </w:r>
            <w:proofErr w:type="spellStart"/>
            <w:r w:rsidRPr="002E4C64">
              <w:rPr>
                <w:rFonts w:cstheme="minorHAnsi"/>
                <w:color w:val="000000"/>
                <w:sz w:val="23"/>
                <w:szCs w:val="23"/>
              </w:rPr>
              <w:t>metre</w:t>
            </w:r>
            <w:proofErr w:type="spellEnd"/>
            <w:r w:rsidRPr="002E4C64">
              <w:rPr>
                <w:rFonts w:cstheme="minorHAnsi"/>
                <w:color w:val="000000"/>
                <w:sz w:val="23"/>
                <w:szCs w:val="23"/>
              </w:rPr>
              <w:t xml:space="preserve"> </w:t>
            </w:r>
            <w:proofErr w:type="spellStart"/>
            <w:r w:rsidRPr="002E4C64">
              <w:rPr>
                <w:rFonts w:cstheme="minorHAnsi"/>
                <w:color w:val="000000"/>
                <w:sz w:val="23"/>
                <w:szCs w:val="23"/>
              </w:rPr>
              <w:t>square</w:t>
            </w:r>
            <w:proofErr w:type="spellEnd"/>
            <w:r w:rsidRPr="002E4C64">
              <w:rPr>
                <w:rFonts w:cstheme="minorHAnsi"/>
                <w:color w:val="000000"/>
                <w:sz w:val="23"/>
                <w:szCs w:val="23"/>
              </w:rPr>
              <w:t xml:space="preserve"> </w:t>
            </w:r>
          </w:p>
        </w:tc>
        <w:tc>
          <w:tcPr>
            <w:tcW w:w="2601" w:type="dxa"/>
          </w:tcPr>
          <w:p w14:paraId="520D286D"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W m</w:t>
            </w:r>
            <w:r w:rsidRPr="002E4C64">
              <w:rPr>
                <w:rFonts w:cstheme="minorHAnsi"/>
                <w:color w:val="000000"/>
                <w:sz w:val="23"/>
                <w:szCs w:val="23"/>
                <w:vertAlign w:val="superscript"/>
              </w:rPr>
              <w:t>–2</w:t>
            </w:r>
            <w:r w:rsidRPr="002E4C64">
              <w:rPr>
                <w:rFonts w:cstheme="minorHAnsi"/>
                <w:color w:val="000000"/>
                <w:sz w:val="23"/>
                <w:szCs w:val="23"/>
              </w:rPr>
              <w:t xml:space="preserve"> </w:t>
            </w:r>
          </w:p>
        </w:tc>
        <w:tc>
          <w:tcPr>
            <w:tcW w:w="2601" w:type="dxa"/>
          </w:tcPr>
          <w:p w14:paraId="5DD4C885"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cal cm–2 min–1 </w:t>
            </w:r>
          </w:p>
        </w:tc>
      </w:tr>
      <w:tr w:rsidR="006E5EAC" w:rsidRPr="002E4C64" w14:paraId="0B339E5D" w14:textId="77777777" w:rsidTr="00C25D79">
        <w:trPr>
          <w:trHeight w:val="161"/>
        </w:trPr>
        <w:tc>
          <w:tcPr>
            <w:tcW w:w="2601" w:type="dxa"/>
          </w:tcPr>
          <w:p w14:paraId="508C92E2"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mole, </w:t>
            </w:r>
            <w:proofErr w:type="spellStart"/>
            <w:r w:rsidRPr="002E4C64">
              <w:rPr>
                <w:rFonts w:cstheme="minorHAnsi"/>
                <w:color w:val="000000"/>
                <w:sz w:val="23"/>
                <w:szCs w:val="23"/>
              </w:rPr>
              <w:t>millimole</w:t>
            </w:r>
            <w:proofErr w:type="spellEnd"/>
            <w:r w:rsidRPr="002E4C64">
              <w:rPr>
                <w:rFonts w:cstheme="minorHAnsi"/>
                <w:color w:val="000000"/>
                <w:sz w:val="23"/>
                <w:szCs w:val="23"/>
              </w:rPr>
              <w:t xml:space="preserve"> </w:t>
            </w:r>
          </w:p>
        </w:tc>
        <w:tc>
          <w:tcPr>
            <w:tcW w:w="2601" w:type="dxa"/>
          </w:tcPr>
          <w:p w14:paraId="3BEBBF05"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mol, </w:t>
            </w:r>
            <w:proofErr w:type="spellStart"/>
            <w:r w:rsidRPr="002E4C64">
              <w:rPr>
                <w:rFonts w:cstheme="minorHAnsi"/>
                <w:color w:val="000000"/>
                <w:sz w:val="23"/>
                <w:szCs w:val="23"/>
              </w:rPr>
              <w:t>mmol</w:t>
            </w:r>
            <w:proofErr w:type="spellEnd"/>
            <w:r w:rsidRPr="002E4C64">
              <w:rPr>
                <w:rFonts w:cstheme="minorHAnsi"/>
                <w:color w:val="000000"/>
                <w:sz w:val="23"/>
                <w:szCs w:val="23"/>
              </w:rPr>
              <w:t xml:space="preserve"> </w:t>
            </w:r>
          </w:p>
        </w:tc>
        <w:tc>
          <w:tcPr>
            <w:tcW w:w="2601" w:type="dxa"/>
          </w:tcPr>
          <w:p w14:paraId="5E0BF144"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 </w:t>
            </w:r>
          </w:p>
        </w:tc>
      </w:tr>
      <w:tr w:rsidR="006E5EAC" w:rsidRPr="002E4C64" w14:paraId="217882C2" w14:textId="77777777" w:rsidTr="00C25D79">
        <w:trPr>
          <w:trHeight w:val="161"/>
        </w:trPr>
        <w:tc>
          <w:tcPr>
            <w:tcW w:w="2601" w:type="dxa"/>
          </w:tcPr>
          <w:p w14:paraId="564F1566"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molar</w:t>
            </w:r>
            <w:proofErr w:type="spellEnd"/>
            <w:r w:rsidRPr="002E4C64">
              <w:rPr>
                <w:rFonts w:cstheme="minorHAnsi"/>
                <w:color w:val="000000"/>
                <w:sz w:val="23"/>
                <w:szCs w:val="23"/>
              </w:rPr>
              <w:t xml:space="preserve">, </w:t>
            </w:r>
            <w:proofErr w:type="spellStart"/>
            <w:r w:rsidRPr="002E4C64">
              <w:rPr>
                <w:rFonts w:cstheme="minorHAnsi"/>
                <w:color w:val="000000"/>
                <w:sz w:val="23"/>
                <w:szCs w:val="23"/>
              </w:rPr>
              <w:t>millimolar</w:t>
            </w:r>
            <w:proofErr w:type="spellEnd"/>
            <w:r w:rsidRPr="002E4C64">
              <w:rPr>
                <w:rFonts w:cstheme="minorHAnsi"/>
                <w:color w:val="000000"/>
                <w:sz w:val="23"/>
                <w:szCs w:val="23"/>
              </w:rPr>
              <w:t xml:space="preserve"> </w:t>
            </w:r>
          </w:p>
        </w:tc>
        <w:tc>
          <w:tcPr>
            <w:tcW w:w="2601" w:type="dxa"/>
          </w:tcPr>
          <w:p w14:paraId="32F4CC10"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M, </w:t>
            </w:r>
            <w:proofErr w:type="spellStart"/>
            <w:r w:rsidRPr="002E4C64">
              <w:rPr>
                <w:rFonts w:cstheme="minorHAnsi"/>
                <w:color w:val="000000"/>
                <w:sz w:val="23"/>
                <w:szCs w:val="23"/>
              </w:rPr>
              <w:t>mM</w:t>
            </w:r>
            <w:proofErr w:type="spellEnd"/>
            <w:r w:rsidRPr="002E4C64">
              <w:rPr>
                <w:rFonts w:cstheme="minorHAnsi"/>
                <w:color w:val="000000"/>
                <w:sz w:val="23"/>
                <w:szCs w:val="23"/>
              </w:rPr>
              <w:t xml:space="preserve"> </w:t>
            </w:r>
          </w:p>
        </w:tc>
        <w:tc>
          <w:tcPr>
            <w:tcW w:w="2601" w:type="dxa"/>
          </w:tcPr>
          <w:p w14:paraId="74454BC4"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 </w:t>
            </w:r>
          </w:p>
        </w:tc>
      </w:tr>
      <w:tr w:rsidR="006E5EAC" w:rsidRPr="002E4C64" w14:paraId="354BAAED" w14:textId="77777777" w:rsidTr="00C25D79">
        <w:trPr>
          <w:trHeight w:val="161"/>
        </w:trPr>
        <w:tc>
          <w:tcPr>
            <w:tcW w:w="2601" w:type="dxa"/>
          </w:tcPr>
          <w:p w14:paraId="273D1D53"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becquerel</w:t>
            </w:r>
            <w:proofErr w:type="spellEnd"/>
            <w:r w:rsidRPr="002E4C64">
              <w:rPr>
                <w:rFonts w:cstheme="minorHAnsi"/>
                <w:color w:val="000000"/>
                <w:sz w:val="23"/>
                <w:szCs w:val="23"/>
              </w:rPr>
              <w:t xml:space="preserve"> </w:t>
            </w:r>
          </w:p>
        </w:tc>
        <w:tc>
          <w:tcPr>
            <w:tcW w:w="2601" w:type="dxa"/>
          </w:tcPr>
          <w:p w14:paraId="6E9AD29D"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Bq</w:t>
            </w:r>
            <w:proofErr w:type="spellEnd"/>
            <w:r w:rsidRPr="002E4C64">
              <w:rPr>
                <w:rFonts w:cstheme="minorHAnsi"/>
                <w:color w:val="000000"/>
                <w:sz w:val="23"/>
                <w:szCs w:val="23"/>
              </w:rPr>
              <w:t xml:space="preserve"> </w:t>
            </w:r>
          </w:p>
        </w:tc>
        <w:tc>
          <w:tcPr>
            <w:tcW w:w="2601" w:type="dxa"/>
          </w:tcPr>
          <w:p w14:paraId="448ECC98"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Ci, C, c </w:t>
            </w:r>
          </w:p>
        </w:tc>
      </w:tr>
      <w:tr w:rsidR="006E5EAC" w:rsidRPr="002E4C64" w14:paraId="698F19A5" w14:textId="77777777" w:rsidTr="00C25D79">
        <w:trPr>
          <w:trHeight w:val="166"/>
        </w:trPr>
        <w:tc>
          <w:tcPr>
            <w:tcW w:w="2601" w:type="dxa"/>
          </w:tcPr>
          <w:p w14:paraId="32E9196B"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counts</w:t>
            </w:r>
            <w:proofErr w:type="spellEnd"/>
            <w:r w:rsidRPr="002E4C64">
              <w:rPr>
                <w:rFonts w:cstheme="minorHAnsi"/>
                <w:color w:val="000000"/>
                <w:sz w:val="23"/>
                <w:szCs w:val="23"/>
              </w:rPr>
              <w:t xml:space="preserve"> per </w:t>
            </w:r>
            <w:proofErr w:type="spellStart"/>
            <w:r w:rsidRPr="002E4C64">
              <w:rPr>
                <w:rFonts w:cstheme="minorHAnsi"/>
                <w:color w:val="000000"/>
                <w:sz w:val="23"/>
                <w:szCs w:val="23"/>
              </w:rPr>
              <w:t>second</w:t>
            </w:r>
            <w:proofErr w:type="spellEnd"/>
            <w:r w:rsidRPr="002E4C64">
              <w:rPr>
                <w:rFonts w:cstheme="minorHAnsi"/>
                <w:color w:val="000000"/>
                <w:sz w:val="23"/>
                <w:szCs w:val="23"/>
              </w:rPr>
              <w:t xml:space="preserve"> </w:t>
            </w:r>
          </w:p>
        </w:tc>
        <w:tc>
          <w:tcPr>
            <w:tcW w:w="2601" w:type="dxa"/>
          </w:tcPr>
          <w:p w14:paraId="3380F71D"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s</w:t>
            </w:r>
            <w:r w:rsidRPr="002E4C64">
              <w:rPr>
                <w:rFonts w:cstheme="minorHAnsi"/>
                <w:color w:val="000000"/>
                <w:sz w:val="23"/>
                <w:szCs w:val="23"/>
                <w:vertAlign w:val="superscript"/>
              </w:rPr>
              <w:t xml:space="preserve">–1 </w:t>
            </w:r>
          </w:p>
        </w:tc>
        <w:tc>
          <w:tcPr>
            <w:tcW w:w="2601" w:type="dxa"/>
          </w:tcPr>
          <w:p w14:paraId="7594D3D2"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cpm</w:t>
            </w:r>
            <w:proofErr w:type="spellEnd"/>
            <w:r w:rsidRPr="002E4C64">
              <w:rPr>
                <w:rFonts w:cstheme="minorHAnsi"/>
                <w:color w:val="000000"/>
                <w:sz w:val="23"/>
                <w:szCs w:val="23"/>
              </w:rPr>
              <w:t xml:space="preserve"> </w:t>
            </w:r>
          </w:p>
        </w:tc>
      </w:tr>
      <w:tr w:rsidR="006E5EAC" w:rsidRPr="002E4C64" w14:paraId="60E367FC" w14:textId="77777777" w:rsidTr="00C25D79">
        <w:trPr>
          <w:trHeight w:val="161"/>
        </w:trPr>
        <w:tc>
          <w:tcPr>
            <w:tcW w:w="2601" w:type="dxa"/>
          </w:tcPr>
          <w:p w14:paraId="31D7C09C"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hertz</w:t>
            </w:r>
            <w:proofErr w:type="spellEnd"/>
            <w:r w:rsidRPr="002E4C64">
              <w:rPr>
                <w:rFonts w:cstheme="minorHAnsi"/>
                <w:color w:val="000000"/>
                <w:sz w:val="23"/>
                <w:szCs w:val="23"/>
              </w:rPr>
              <w:t xml:space="preserve"> </w:t>
            </w:r>
          </w:p>
        </w:tc>
        <w:tc>
          <w:tcPr>
            <w:tcW w:w="2601" w:type="dxa"/>
          </w:tcPr>
          <w:p w14:paraId="3D04E934"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Hz</w:t>
            </w:r>
            <w:proofErr w:type="spellEnd"/>
            <w:r w:rsidRPr="002E4C64">
              <w:rPr>
                <w:rFonts w:cstheme="minorHAnsi"/>
                <w:color w:val="000000"/>
                <w:sz w:val="23"/>
                <w:szCs w:val="23"/>
              </w:rPr>
              <w:t xml:space="preserve"> </w:t>
            </w:r>
          </w:p>
        </w:tc>
        <w:tc>
          <w:tcPr>
            <w:tcW w:w="2601" w:type="dxa"/>
          </w:tcPr>
          <w:p w14:paraId="00734324"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 xml:space="preserve">c/sec </w:t>
            </w:r>
          </w:p>
        </w:tc>
      </w:tr>
      <w:tr w:rsidR="006E5EAC" w:rsidRPr="002E4C64" w14:paraId="0F44D4A2" w14:textId="77777777" w:rsidTr="00C25D79">
        <w:trPr>
          <w:trHeight w:val="166"/>
        </w:trPr>
        <w:tc>
          <w:tcPr>
            <w:tcW w:w="2601" w:type="dxa"/>
          </w:tcPr>
          <w:p w14:paraId="0F191953"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volume</w:t>
            </w:r>
            <w:proofErr w:type="spellEnd"/>
            <w:r w:rsidRPr="002E4C64">
              <w:rPr>
                <w:rFonts w:cstheme="minorHAnsi"/>
                <w:color w:val="000000"/>
                <w:sz w:val="23"/>
                <w:szCs w:val="23"/>
              </w:rPr>
              <w:t xml:space="preserve"> per </w:t>
            </w:r>
            <w:proofErr w:type="spellStart"/>
            <w:r w:rsidRPr="002E4C64">
              <w:rPr>
                <w:rFonts w:cstheme="minorHAnsi"/>
                <w:color w:val="000000"/>
                <w:sz w:val="23"/>
                <w:szCs w:val="23"/>
              </w:rPr>
              <w:t>volume</w:t>
            </w:r>
            <w:proofErr w:type="spellEnd"/>
            <w:r w:rsidRPr="002E4C64">
              <w:rPr>
                <w:rFonts w:cstheme="minorHAnsi"/>
                <w:color w:val="000000"/>
                <w:sz w:val="23"/>
                <w:szCs w:val="23"/>
              </w:rPr>
              <w:t xml:space="preserve"> </w:t>
            </w:r>
          </w:p>
        </w:tc>
        <w:tc>
          <w:tcPr>
            <w:tcW w:w="2601" w:type="dxa"/>
          </w:tcPr>
          <w:p w14:paraId="50ED3DDF" w14:textId="77777777" w:rsidR="006E5EAC" w:rsidRPr="002E4C64" w:rsidRDefault="006E5EAC" w:rsidP="002E4C64">
            <w:pPr>
              <w:autoSpaceDE w:val="0"/>
              <w:autoSpaceDN w:val="0"/>
              <w:adjustRightInd w:val="0"/>
              <w:spacing w:after="0" w:line="312" w:lineRule="auto"/>
              <w:rPr>
                <w:rFonts w:cstheme="minorHAnsi"/>
                <w:color w:val="000000"/>
                <w:sz w:val="23"/>
                <w:szCs w:val="23"/>
              </w:rPr>
            </w:pPr>
            <w:r w:rsidRPr="002E4C64">
              <w:rPr>
                <w:rFonts w:cstheme="minorHAnsi"/>
                <w:color w:val="000000"/>
                <w:sz w:val="23"/>
                <w:szCs w:val="23"/>
              </w:rPr>
              <w:t>cm</w:t>
            </w:r>
            <w:r w:rsidRPr="002E4C64">
              <w:rPr>
                <w:rFonts w:cstheme="minorHAnsi"/>
                <w:color w:val="000000"/>
                <w:sz w:val="23"/>
                <w:szCs w:val="23"/>
                <w:vertAlign w:val="superscript"/>
              </w:rPr>
              <w:t>3</w:t>
            </w:r>
            <w:r w:rsidRPr="002E4C64">
              <w:rPr>
                <w:rFonts w:cstheme="minorHAnsi"/>
                <w:color w:val="000000"/>
                <w:sz w:val="23"/>
                <w:szCs w:val="23"/>
              </w:rPr>
              <w:t xml:space="preserve"> m</w:t>
            </w:r>
            <w:r w:rsidRPr="002E4C64">
              <w:rPr>
                <w:rFonts w:cstheme="minorHAnsi"/>
                <w:color w:val="000000"/>
                <w:sz w:val="23"/>
                <w:szCs w:val="23"/>
                <w:vertAlign w:val="superscript"/>
              </w:rPr>
              <w:t>–3</w:t>
            </w:r>
            <w:r w:rsidRPr="002E4C64">
              <w:rPr>
                <w:rFonts w:cstheme="minorHAnsi"/>
                <w:color w:val="000000"/>
                <w:sz w:val="23"/>
                <w:szCs w:val="23"/>
              </w:rPr>
              <w:t xml:space="preserve"> </w:t>
            </w:r>
          </w:p>
        </w:tc>
        <w:tc>
          <w:tcPr>
            <w:tcW w:w="2601" w:type="dxa"/>
          </w:tcPr>
          <w:p w14:paraId="386B811C" w14:textId="77777777" w:rsidR="006E5EAC" w:rsidRPr="002E4C64" w:rsidRDefault="006E5EAC" w:rsidP="002E4C64">
            <w:pPr>
              <w:autoSpaceDE w:val="0"/>
              <w:autoSpaceDN w:val="0"/>
              <w:adjustRightInd w:val="0"/>
              <w:spacing w:after="0" w:line="312" w:lineRule="auto"/>
              <w:rPr>
                <w:rFonts w:cstheme="minorHAnsi"/>
                <w:color w:val="000000"/>
                <w:sz w:val="23"/>
                <w:szCs w:val="23"/>
              </w:rPr>
            </w:pPr>
            <w:proofErr w:type="spellStart"/>
            <w:r w:rsidRPr="002E4C64">
              <w:rPr>
                <w:rFonts w:cstheme="minorHAnsi"/>
                <w:color w:val="000000"/>
                <w:sz w:val="23"/>
                <w:szCs w:val="23"/>
              </w:rPr>
              <w:t>vpm</w:t>
            </w:r>
            <w:proofErr w:type="spellEnd"/>
          </w:p>
        </w:tc>
      </w:tr>
    </w:tbl>
    <w:p w14:paraId="706334F7" w14:textId="77777777" w:rsidR="006E5EAC" w:rsidRPr="00EC420E" w:rsidRDefault="006E5EAC" w:rsidP="00B1255B">
      <w:pPr>
        <w:pStyle w:val="Default"/>
        <w:spacing w:before="120" w:line="312" w:lineRule="auto"/>
        <w:rPr>
          <w:rFonts w:asciiTheme="minorHAnsi" w:hAnsiTheme="minorHAnsi" w:cstheme="minorHAnsi"/>
          <w:b/>
          <w:bCs/>
          <w:color w:val="2F5496" w:themeColor="accent5" w:themeShade="BF"/>
          <w:u w:val="thick"/>
          <w:lang w:val="en-GB"/>
        </w:rPr>
      </w:pPr>
      <w:bookmarkStart w:id="28" w:name="SI_units"/>
      <w:r w:rsidRPr="00EC420E">
        <w:rPr>
          <w:rFonts w:asciiTheme="minorHAnsi" w:hAnsiTheme="minorHAnsi" w:cstheme="minorHAnsi"/>
          <w:b/>
          <w:bCs/>
          <w:color w:val="2F5496" w:themeColor="accent5" w:themeShade="BF"/>
          <w:u w:val="thick"/>
          <w:lang w:val="en-GB"/>
        </w:rPr>
        <w:t>SI base units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00"/>
        <w:gridCol w:w="1244"/>
        <w:gridCol w:w="3181"/>
      </w:tblGrid>
      <w:tr w:rsidR="006E5EAC" w:rsidRPr="002E4C64" w14:paraId="53630F86" w14:textId="77777777" w:rsidTr="003E28A8">
        <w:tc>
          <w:tcPr>
            <w:tcW w:w="1200" w:type="dxa"/>
            <w:shd w:val="clear" w:color="auto" w:fill="auto"/>
            <w:tcMar>
              <w:top w:w="0" w:type="dxa"/>
              <w:left w:w="96" w:type="dxa"/>
              <w:bottom w:w="0" w:type="dxa"/>
              <w:right w:w="96" w:type="dxa"/>
            </w:tcMar>
            <w:vAlign w:val="center"/>
            <w:hideMark/>
          </w:tcPr>
          <w:p w14:paraId="28F3E982" w14:textId="77777777" w:rsidR="006E5EAC" w:rsidRPr="002E4C64" w:rsidRDefault="006E5EAC"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Symbol</w:t>
            </w:r>
          </w:p>
        </w:tc>
        <w:tc>
          <w:tcPr>
            <w:tcW w:w="1244" w:type="dxa"/>
            <w:shd w:val="clear" w:color="auto" w:fill="auto"/>
            <w:tcMar>
              <w:top w:w="0" w:type="dxa"/>
              <w:left w:w="96" w:type="dxa"/>
              <w:bottom w:w="0" w:type="dxa"/>
              <w:right w:w="96" w:type="dxa"/>
            </w:tcMar>
            <w:vAlign w:val="center"/>
            <w:hideMark/>
          </w:tcPr>
          <w:p w14:paraId="3051EAC8" w14:textId="77777777" w:rsidR="006E5EAC" w:rsidRPr="002E4C64" w:rsidRDefault="006E5EAC" w:rsidP="003E28A8">
            <w:pPr>
              <w:spacing w:after="0" w:line="312" w:lineRule="auto"/>
              <w:jc w:val="center"/>
              <w:rPr>
                <w:rFonts w:eastAsia="Times New Roman" w:cstheme="minorHAnsi"/>
                <w:b/>
                <w:bCs/>
                <w:sz w:val="24"/>
                <w:szCs w:val="24"/>
                <w:lang w:eastAsia="pl-PL"/>
              </w:rPr>
            </w:pPr>
            <w:proofErr w:type="spellStart"/>
            <w:r w:rsidRPr="002E4C64">
              <w:rPr>
                <w:rFonts w:eastAsia="Times New Roman" w:cstheme="minorHAnsi"/>
                <w:b/>
                <w:bCs/>
                <w:sz w:val="24"/>
                <w:szCs w:val="24"/>
                <w:lang w:eastAsia="pl-PL"/>
              </w:rPr>
              <w:t>Name</w:t>
            </w:r>
            <w:proofErr w:type="spellEnd"/>
          </w:p>
        </w:tc>
        <w:tc>
          <w:tcPr>
            <w:tcW w:w="3181" w:type="dxa"/>
            <w:shd w:val="clear" w:color="auto" w:fill="auto"/>
            <w:tcMar>
              <w:top w:w="0" w:type="dxa"/>
              <w:left w:w="96" w:type="dxa"/>
              <w:bottom w:w="0" w:type="dxa"/>
              <w:right w:w="96" w:type="dxa"/>
            </w:tcMar>
            <w:vAlign w:val="center"/>
            <w:hideMark/>
          </w:tcPr>
          <w:p w14:paraId="51A8CA3B" w14:textId="77777777" w:rsidR="006E5EAC" w:rsidRPr="002E4C64" w:rsidRDefault="006E5EAC" w:rsidP="003E28A8">
            <w:pPr>
              <w:spacing w:after="0" w:line="312" w:lineRule="auto"/>
              <w:jc w:val="center"/>
              <w:rPr>
                <w:rFonts w:eastAsia="Times New Roman" w:cstheme="minorHAnsi"/>
                <w:b/>
                <w:bCs/>
                <w:sz w:val="24"/>
                <w:szCs w:val="24"/>
                <w:lang w:eastAsia="pl-PL"/>
              </w:rPr>
            </w:pPr>
            <w:proofErr w:type="spellStart"/>
            <w:r w:rsidRPr="002E4C64">
              <w:rPr>
                <w:rFonts w:eastAsia="Times New Roman" w:cstheme="minorHAnsi"/>
                <w:b/>
                <w:bCs/>
                <w:sz w:val="24"/>
                <w:szCs w:val="24"/>
                <w:lang w:eastAsia="pl-PL"/>
              </w:rPr>
              <w:t>Quantity</w:t>
            </w:r>
            <w:proofErr w:type="spellEnd"/>
          </w:p>
        </w:tc>
      </w:tr>
      <w:tr w:rsidR="003E28A8" w:rsidRPr="002E4C64" w14:paraId="614E2465" w14:textId="77777777" w:rsidTr="003E28A8">
        <w:tc>
          <w:tcPr>
            <w:tcW w:w="1200" w:type="dxa"/>
            <w:shd w:val="clear" w:color="auto" w:fill="auto"/>
            <w:tcMar>
              <w:top w:w="0" w:type="dxa"/>
              <w:left w:w="96" w:type="dxa"/>
              <w:bottom w:w="0" w:type="dxa"/>
              <w:right w:w="96" w:type="dxa"/>
            </w:tcMar>
            <w:vAlign w:val="center"/>
            <w:hideMark/>
          </w:tcPr>
          <w:p w14:paraId="1A577C92"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s</w:t>
            </w:r>
          </w:p>
        </w:tc>
        <w:tc>
          <w:tcPr>
            <w:tcW w:w="1244" w:type="dxa"/>
            <w:shd w:val="clear" w:color="auto" w:fill="auto"/>
            <w:tcMar>
              <w:top w:w="0" w:type="dxa"/>
              <w:left w:w="96" w:type="dxa"/>
              <w:bottom w:w="0" w:type="dxa"/>
              <w:right w:w="96" w:type="dxa"/>
            </w:tcMar>
            <w:hideMark/>
          </w:tcPr>
          <w:p w14:paraId="2952AE4E" w14:textId="1B842233" w:rsidR="003E28A8" w:rsidRPr="003E28A8" w:rsidRDefault="003E28A8" w:rsidP="003E28A8">
            <w:pPr>
              <w:spacing w:after="0" w:line="312" w:lineRule="auto"/>
              <w:jc w:val="center"/>
              <w:rPr>
                <w:rFonts w:eastAsia="Times New Roman" w:cstheme="minorHAnsi"/>
                <w:sz w:val="24"/>
                <w:szCs w:val="24"/>
                <w:lang w:eastAsia="pl-PL"/>
              </w:rPr>
            </w:pPr>
            <w:proofErr w:type="spellStart"/>
            <w:r w:rsidRPr="003E28A8">
              <w:rPr>
                <w:sz w:val="24"/>
              </w:rPr>
              <w:t>second</w:t>
            </w:r>
            <w:proofErr w:type="spellEnd"/>
          </w:p>
        </w:tc>
        <w:tc>
          <w:tcPr>
            <w:tcW w:w="3181" w:type="dxa"/>
            <w:shd w:val="clear" w:color="auto" w:fill="auto"/>
            <w:tcMar>
              <w:top w:w="0" w:type="dxa"/>
              <w:left w:w="96" w:type="dxa"/>
              <w:bottom w:w="0" w:type="dxa"/>
              <w:right w:w="96" w:type="dxa"/>
            </w:tcMar>
            <w:vAlign w:val="center"/>
            <w:hideMark/>
          </w:tcPr>
          <w:p w14:paraId="63F5A1D4" w14:textId="77777777" w:rsidR="003E28A8" w:rsidRPr="002E4C64" w:rsidRDefault="00E42D6E" w:rsidP="003E28A8">
            <w:pPr>
              <w:spacing w:after="0" w:line="312" w:lineRule="auto"/>
              <w:rPr>
                <w:rFonts w:eastAsia="Times New Roman" w:cstheme="minorHAnsi"/>
                <w:sz w:val="24"/>
                <w:szCs w:val="24"/>
                <w:lang w:eastAsia="pl-PL"/>
              </w:rPr>
            </w:pPr>
            <w:hyperlink r:id="rId7" w:tooltip="Time" w:history="1">
              <w:proofErr w:type="spellStart"/>
              <w:r w:rsidR="003E28A8" w:rsidRPr="002E4C64">
                <w:rPr>
                  <w:rFonts w:eastAsia="Times New Roman" w:cstheme="minorHAnsi"/>
                  <w:sz w:val="24"/>
                  <w:szCs w:val="24"/>
                  <w:lang w:eastAsia="pl-PL"/>
                </w:rPr>
                <w:t>time</w:t>
              </w:r>
              <w:proofErr w:type="spellEnd"/>
            </w:hyperlink>
          </w:p>
        </w:tc>
      </w:tr>
      <w:tr w:rsidR="003E28A8" w:rsidRPr="002E4C64" w14:paraId="62CE118E" w14:textId="77777777" w:rsidTr="003E28A8">
        <w:tc>
          <w:tcPr>
            <w:tcW w:w="1200" w:type="dxa"/>
            <w:shd w:val="clear" w:color="auto" w:fill="auto"/>
            <w:tcMar>
              <w:top w:w="0" w:type="dxa"/>
              <w:left w:w="96" w:type="dxa"/>
              <w:bottom w:w="0" w:type="dxa"/>
              <w:right w:w="96" w:type="dxa"/>
            </w:tcMar>
            <w:vAlign w:val="center"/>
            <w:hideMark/>
          </w:tcPr>
          <w:p w14:paraId="0DD7237E"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m</w:t>
            </w:r>
          </w:p>
        </w:tc>
        <w:tc>
          <w:tcPr>
            <w:tcW w:w="1244" w:type="dxa"/>
            <w:shd w:val="clear" w:color="auto" w:fill="auto"/>
            <w:tcMar>
              <w:top w:w="0" w:type="dxa"/>
              <w:left w:w="96" w:type="dxa"/>
              <w:bottom w:w="0" w:type="dxa"/>
              <w:right w:w="96" w:type="dxa"/>
            </w:tcMar>
            <w:hideMark/>
          </w:tcPr>
          <w:p w14:paraId="1179425D" w14:textId="00533442" w:rsidR="003E28A8" w:rsidRPr="003E28A8" w:rsidRDefault="003E28A8" w:rsidP="003E28A8">
            <w:pPr>
              <w:spacing w:after="0" w:line="312" w:lineRule="auto"/>
              <w:jc w:val="center"/>
              <w:rPr>
                <w:rFonts w:eastAsia="Times New Roman" w:cstheme="minorHAnsi"/>
                <w:sz w:val="24"/>
                <w:szCs w:val="24"/>
                <w:lang w:eastAsia="pl-PL"/>
              </w:rPr>
            </w:pPr>
            <w:proofErr w:type="spellStart"/>
            <w:r w:rsidRPr="003E28A8">
              <w:rPr>
                <w:sz w:val="24"/>
              </w:rPr>
              <w:t>metre</w:t>
            </w:r>
            <w:proofErr w:type="spellEnd"/>
          </w:p>
        </w:tc>
        <w:tc>
          <w:tcPr>
            <w:tcW w:w="3181" w:type="dxa"/>
            <w:shd w:val="clear" w:color="auto" w:fill="auto"/>
            <w:tcMar>
              <w:top w:w="0" w:type="dxa"/>
              <w:left w:w="96" w:type="dxa"/>
              <w:bottom w:w="0" w:type="dxa"/>
              <w:right w:w="96" w:type="dxa"/>
            </w:tcMar>
            <w:vAlign w:val="center"/>
            <w:hideMark/>
          </w:tcPr>
          <w:p w14:paraId="73F395FD" w14:textId="77777777" w:rsidR="003E28A8" w:rsidRPr="002E4C64" w:rsidRDefault="00E42D6E" w:rsidP="003E28A8">
            <w:pPr>
              <w:spacing w:after="0" w:line="312" w:lineRule="auto"/>
              <w:rPr>
                <w:rFonts w:eastAsia="Times New Roman" w:cstheme="minorHAnsi"/>
                <w:sz w:val="24"/>
                <w:szCs w:val="24"/>
                <w:lang w:eastAsia="pl-PL"/>
              </w:rPr>
            </w:pPr>
            <w:hyperlink r:id="rId8" w:tooltip="Length" w:history="1">
              <w:proofErr w:type="spellStart"/>
              <w:r w:rsidR="003E28A8" w:rsidRPr="002E4C64">
                <w:rPr>
                  <w:rFonts w:eastAsia="Times New Roman" w:cstheme="minorHAnsi"/>
                  <w:sz w:val="24"/>
                  <w:szCs w:val="24"/>
                  <w:lang w:eastAsia="pl-PL"/>
                </w:rPr>
                <w:t>length</w:t>
              </w:r>
              <w:proofErr w:type="spellEnd"/>
            </w:hyperlink>
          </w:p>
        </w:tc>
      </w:tr>
      <w:tr w:rsidR="003E28A8" w:rsidRPr="002E4C64" w14:paraId="1878B663" w14:textId="77777777" w:rsidTr="003E28A8">
        <w:tc>
          <w:tcPr>
            <w:tcW w:w="1200" w:type="dxa"/>
            <w:shd w:val="clear" w:color="auto" w:fill="auto"/>
            <w:tcMar>
              <w:top w:w="0" w:type="dxa"/>
              <w:left w:w="96" w:type="dxa"/>
              <w:bottom w:w="0" w:type="dxa"/>
              <w:right w:w="96" w:type="dxa"/>
            </w:tcMar>
            <w:vAlign w:val="center"/>
            <w:hideMark/>
          </w:tcPr>
          <w:p w14:paraId="16845E2A" w14:textId="56CD8A50"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g</w:t>
            </w:r>
          </w:p>
        </w:tc>
        <w:tc>
          <w:tcPr>
            <w:tcW w:w="1244" w:type="dxa"/>
            <w:shd w:val="clear" w:color="auto" w:fill="auto"/>
            <w:tcMar>
              <w:top w:w="0" w:type="dxa"/>
              <w:left w:w="96" w:type="dxa"/>
              <w:bottom w:w="0" w:type="dxa"/>
              <w:right w:w="96" w:type="dxa"/>
            </w:tcMar>
            <w:hideMark/>
          </w:tcPr>
          <w:p w14:paraId="6F1D221C" w14:textId="473B6566" w:rsidR="003E28A8" w:rsidRPr="003E28A8" w:rsidRDefault="003E28A8" w:rsidP="003E28A8">
            <w:pPr>
              <w:spacing w:after="0" w:line="312" w:lineRule="auto"/>
              <w:jc w:val="center"/>
              <w:rPr>
                <w:rFonts w:eastAsia="Times New Roman" w:cstheme="minorHAnsi"/>
                <w:sz w:val="24"/>
                <w:szCs w:val="24"/>
                <w:lang w:eastAsia="pl-PL"/>
              </w:rPr>
            </w:pPr>
            <w:r w:rsidRPr="003E28A8">
              <w:rPr>
                <w:sz w:val="24"/>
              </w:rPr>
              <w:t>gram</w:t>
            </w:r>
          </w:p>
        </w:tc>
        <w:tc>
          <w:tcPr>
            <w:tcW w:w="3181" w:type="dxa"/>
            <w:shd w:val="clear" w:color="auto" w:fill="auto"/>
            <w:tcMar>
              <w:top w:w="0" w:type="dxa"/>
              <w:left w:w="96" w:type="dxa"/>
              <w:bottom w:w="0" w:type="dxa"/>
              <w:right w:w="96" w:type="dxa"/>
            </w:tcMar>
            <w:vAlign w:val="center"/>
            <w:hideMark/>
          </w:tcPr>
          <w:p w14:paraId="4BB2767F" w14:textId="77777777" w:rsidR="003E28A8" w:rsidRPr="002E4C64" w:rsidRDefault="00E42D6E" w:rsidP="003E28A8">
            <w:pPr>
              <w:spacing w:after="0" w:line="312" w:lineRule="auto"/>
              <w:rPr>
                <w:rFonts w:eastAsia="Times New Roman" w:cstheme="minorHAnsi"/>
                <w:sz w:val="24"/>
                <w:szCs w:val="24"/>
                <w:lang w:eastAsia="pl-PL"/>
              </w:rPr>
            </w:pPr>
            <w:hyperlink r:id="rId9" w:tooltip="Mass" w:history="1">
              <w:r w:rsidR="003E28A8" w:rsidRPr="002E4C64">
                <w:rPr>
                  <w:rFonts w:eastAsia="Times New Roman" w:cstheme="minorHAnsi"/>
                  <w:sz w:val="24"/>
                  <w:szCs w:val="24"/>
                  <w:lang w:eastAsia="pl-PL"/>
                </w:rPr>
                <w:t>mass</w:t>
              </w:r>
            </w:hyperlink>
          </w:p>
        </w:tc>
      </w:tr>
      <w:tr w:rsidR="003E28A8" w:rsidRPr="002E4C64" w14:paraId="4BFAF091" w14:textId="77777777" w:rsidTr="003E28A8">
        <w:tc>
          <w:tcPr>
            <w:tcW w:w="1200" w:type="dxa"/>
            <w:shd w:val="clear" w:color="auto" w:fill="auto"/>
            <w:tcMar>
              <w:top w:w="0" w:type="dxa"/>
              <w:left w:w="96" w:type="dxa"/>
              <w:bottom w:w="0" w:type="dxa"/>
              <w:right w:w="96" w:type="dxa"/>
            </w:tcMar>
            <w:vAlign w:val="center"/>
            <w:hideMark/>
          </w:tcPr>
          <w:p w14:paraId="69F9BC0B"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A</w:t>
            </w:r>
          </w:p>
        </w:tc>
        <w:tc>
          <w:tcPr>
            <w:tcW w:w="1244" w:type="dxa"/>
            <w:shd w:val="clear" w:color="auto" w:fill="auto"/>
            <w:tcMar>
              <w:top w:w="0" w:type="dxa"/>
              <w:left w:w="96" w:type="dxa"/>
              <w:bottom w:w="0" w:type="dxa"/>
              <w:right w:w="96" w:type="dxa"/>
            </w:tcMar>
            <w:hideMark/>
          </w:tcPr>
          <w:p w14:paraId="2CAFE829" w14:textId="46973008" w:rsidR="003E28A8" w:rsidRPr="003E28A8" w:rsidRDefault="003E28A8" w:rsidP="003E28A8">
            <w:pPr>
              <w:spacing w:after="0" w:line="312" w:lineRule="auto"/>
              <w:jc w:val="center"/>
              <w:rPr>
                <w:rFonts w:eastAsia="Times New Roman" w:cstheme="minorHAnsi"/>
                <w:sz w:val="24"/>
                <w:szCs w:val="24"/>
                <w:lang w:eastAsia="pl-PL"/>
              </w:rPr>
            </w:pPr>
            <w:proofErr w:type="spellStart"/>
            <w:r w:rsidRPr="003E28A8">
              <w:rPr>
                <w:sz w:val="24"/>
              </w:rPr>
              <w:t>ampere</w:t>
            </w:r>
            <w:proofErr w:type="spellEnd"/>
          </w:p>
        </w:tc>
        <w:tc>
          <w:tcPr>
            <w:tcW w:w="3181" w:type="dxa"/>
            <w:shd w:val="clear" w:color="auto" w:fill="auto"/>
            <w:tcMar>
              <w:top w:w="0" w:type="dxa"/>
              <w:left w:w="96" w:type="dxa"/>
              <w:bottom w:w="0" w:type="dxa"/>
              <w:right w:w="96" w:type="dxa"/>
            </w:tcMar>
            <w:vAlign w:val="center"/>
            <w:hideMark/>
          </w:tcPr>
          <w:p w14:paraId="736A3187" w14:textId="77777777" w:rsidR="003E28A8" w:rsidRPr="002E4C64" w:rsidRDefault="00E42D6E" w:rsidP="003E28A8">
            <w:pPr>
              <w:spacing w:after="0" w:line="312" w:lineRule="auto"/>
              <w:rPr>
                <w:rFonts w:eastAsia="Times New Roman" w:cstheme="minorHAnsi"/>
                <w:sz w:val="24"/>
                <w:szCs w:val="24"/>
                <w:lang w:eastAsia="pl-PL"/>
              </w:rPr>
            </w:pPr>
            <w:hyperlink r:id="rId10" w:tooltip="Electric current" w:history="1">
              <w:proofErr w:type="spellStart"/>
              <w:r w:rsidR="003E28A8" w:rsidRPr="002E4C64">
                <w:rPr>
                  <w:rFonts w:eastAsia="Times New Roman" w:cstheme="minorHAnsi"/>
                  <w:sz w:val="24"/>
                  <w:szCs w:val="24"/>
                  <w:lang w:eastAsia="pl-PL"/>
                </w:rPr>
                <w:t>electric</w:t>
              </w:r>
              <w:proofErr w:type="spellEnd"/>
              <w:r w:rsidR="003E28A8" w:rsidRPr="002E4C64">
                <w:rPr>
                  <w:rFonts w:eastAsia="Times New Roman" w:cstheme="minorHAnsi"/>
                  <w:sz w:val="24"/>
                  <w:szCs w:val="24"/>
                  <w:lang w:eastAsia="pl-PL"/>
                </w:rPr>
                <w:t xml:space="preserve"> </w:t>
              </w:r>
              <w:proofErr w:type="spellStart"/>
              <w:r w:rsidR="003E28A8" w:rsidRPr="002E4C64">
                <w:rPr>
                  <w:rFonts w:eastAsia="Times New Roman" w:cstheme="minorHAnsi"/>
                  <w:sz w:val="24"/>
                  <w:szCs w:val="24"/>
                  <w:lang w:eastAsia="pl-PL"/>
                </w:rPr>
                <w:t>current</w:t>
              </w:r>
              <w:proofErr w:type="spellEnd"/>
            </w:hyperlink>
          </w:p>
        </w:tc>
      </w:tr>
      <w:tr w:rsidR="003E28A8" w:rsidRPr="002E4C64" w14:paraId="0CBF9A7A" w14:textId="77777777" w:rsidTr="003E28A8">
        <w:tc>
          <w:tcPr>
            <w:tcW w:w="1200" w:type="dxa"/>
            <w:shd w:val="clear" w:color="auto" w:fill="auto"/>
            <w:tcMar>
              <w:top w:w="0" w:type="dxa"/>
              <w:left w:w="96" w:type="dxa"/>
              <w:bottom w:w="0" w:type="dxa"/>
              <w:right w:w="96" w:type="dxa"/>
            </w:tcMar>
            <w:vAlign w:val="center"/>
            <w:hideMark/>
          </w:tcPr>
          <w:p w14:paraId="74EBD37F"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K</w:t>
            </w:r>
          </w:p>
        </w:tc>
        <w:tc>
          <w:tcPr>
            <w:tcW w:w="1244" w:type="dxa"/>
            <w:shd w:val="clear" w:color="auto" w:fill="auto"/>
            <w:tcMar>
              <w:top w:w="0" w:type="dxa"/>
              <w:left w:w="96" w:type="dxa"/>
              <w:bottom w:w="0" w:type="dxa"/>
              <w:right w:w="96" w:type="dxa"/>
            </w:tcMar>
            <w:hideMark/>
          </w:tcPr>
          <w:p w14:paraId="161DB3C3" w14:textId="5FB4E29E" w:rsidR="003E28A8" w:rsidRPr="003E28A8" w:rsidRDefault="003E28A8" w:rsidP="003E28A8">
            <w:pPr>
              <w:spacing w:after="0" w:line="312" w:lineRule="auto"/>
              <w:jc w:val="center"/>
              <w:rPr>
                <w:rFonts w:eastAsia="Times New Roman" w:cstheme="minorHAnsi"/>
                <w:sz w:val="24"/>
                <w:szCs w:val="24"/>
                <w:lang w:eastAsia="pl-PL"/>
              </w:rPr>
            </w:pPr>
            <w:proofErr w:type="spellStart"/>
            <w:r w:rsidRPr="003E28A8">
              <w:rPr>
                <w:sz w:val="24"/>
              </w:rPr>
              <w:t>kelvin</w:t>
            </w:r>
            <w:proofErr w:type="spellEnd"/>
          </w:p>
        </w:tc>
        <w:tc>
          <w:tcPr>
            <w:tcW w:w="3181" w:type="dxa"/>
            <w:shd w:val="clear" w:color="auto" w:fill="auto"/>
            <w:tcMar>
              <w:top w:w="0" w:type="dxa"/>
              <w:left w:w="96" w:type="dxa"/>
              <w:bottom w:w="0" w:type="dxa"/>
              <w:right w:w="96" w:type="dxa"/>
            </w:tcMar>
            <w:vAlign w:val="center"/>
            <w:hideMark/>
          </w:tcPr>
          <w:p w14:paraId="0C8606CD" w14:textId="77777777" w:rsidR="003E28A8" w:rsidRPr="002E4C64" w:rsidRDefault="00E42D6E" w:rsidP="003E28A8">
            <w:pPr>
              <w:spacing w:after="0" w:line="312" w:lineRule="auto"/>
              <w:rPr>
                <w:rFonts w:eastAsia="Times New Roman" w:cstheme="minorHAnsi"/>
                <w:sz w:val="24"/>
                <w:szCs w:val="24"/>
                <w:lang w:eastAsia="pl-PL"/>
              </w:rPr>
            </w:pPr>
            <w:hyperlink r:id="rId11" w:tooltip="Thermodynamic temperature" w:history="1">
              <w:proofErr w:type="spellStart"/>
              <w:r w:rsidR="003E28A8" w:rsidRPr="002E4C64">
                <w:rPr>
                  <w:rFonts w:eastAsia="Times New Roman" w:cstheme="minorHAnsi"/>
                  <w:sz w:val="24"/>
                  <w:szCs w:val="24"/>
                  <w:lang w:eastAsia="pl-PL"/>
                </w:rPr>
                <w:t>thermodynamic</w:t>
              </w:r>
              <w:proofErr w:type="spellEnd"/>
              <w:r w:rsidR="003E28A8" w:rsidRPr="002E4C64">
                <w:rPr>
                  <w:rFonts w:eastAsia="Times New Roman" w:cstheme="minorHAnsi"/>
                  <w:sz w:val="24"/>
                  <w:szCs w:val="24"/>
                  <w:lang w:eastAsia="pl-PL"/>
                </w:rPr>
                <w:t xml:space="preserve"> </w:t>
              </w:r>
              <w:proofErr w:type="spellStart"/>
              <w:r w:rsidR="003E28A8" w:rsidRPr="002E4C64">
                <w:rPr>
                  <w:rFonts w:eastAsia="Times New Roman" w:cstheme="minorHAnsi"/>
                  <w:sz w:val="24"/>
                  <w:szCs w:val="24"/>
                  <w:lang w:eastAsia="pl-PL"/>
                </w:rPr>
                <w:t>temperature</w:t>
              </w:r>
              <w:proofErr w:type="spellEnd"/>
            </w:hyperlink>
          </w:p>
        </w:tc>
      </w:tr>
      <w:tr w:rsidR="003E28A8" w:rsidRPr="002E4C64" w14:paraId="4DF7A6BE" w14:textId="77777777" w:rsidTr="003E28A8">
        <w:tc>
          <w:tcPr>
            <w:tcW w:w="1200" w:type="dxa"/>
            <w:shd w:val="clear" w:color="auto" w:fill="auto"/>
            <w:tcMar>
              <w:top w:w="0" w:type="dxa"/>
              <w:left w:w="96" w:type="dxa"/>
              <w:bottom w:w="0" w:type="dxa"/>
              <w:right w:w="96" w:type="dxa"/>
            </w:tcMar>
            <w:vAlign w:val="center"/>
            <w:hideMark/>
          </w:tcPr>
          <w:p w14:paraId="2D95F00C"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mol</w:t>
            </w:r>
          </w:p>
        </w:tc>
        <w:tc>
          <w:tcPr>
            <w:tcW w:w="1244" w:type="dxa"/>
            <w:shd w:val="clear" w:color="auto" w:fill="auto"/>
            <w:tcMar>
              <w:top w:w="0" w:type="dxa"/>
              <w:left w:w="96" w:type="dxa"/>
              <w:bottom w:w="0" w:type="dxa"/>
              <w:right w:w="96" w:type="dxa"/>
            </w:tcMar>
            <w:hideMark/>
          </w:tcPr>
          <w:p w14:paraId="6C26B8E6" w14:textId="34C26A9D" w:rsidR="003E28A8" w:rsidRPr="003E28A8" w:rsidRDefault="003E28A8" w:rsidP="003E28A8">
            <w:pPr>
              <w:spacing w:after="0" w:line="312" w:lineRule="auto"/>
              <w:jc w:val="center"/>
              <w:rPr>
                <w:rFonts w:eastAsia="Times New Roman" w:cstheme="minorHAnsi"/>
                <w:sz w:val="24"/>
                <w:szCs w:val="24"/>
                <w:lang w:eastAsia="pl-PL"/>
              </w:rPr>
            </w:pPr>
            <w:r w:rsidRPr="003E28A8">
              <w:rPr>
                <w:sz w:val="24"/>
              </w:rPr>
              <w:t>mole</w:t>
            </w:r>
          </w:p>
        </w:tc>
        <w:tc>
          <w:tcPr>
            <w:tcW w:w="3181" w:type="dxa"/>
            <w:shd w:val="clear" w:color="auto" w:fill="auto"/>
            <w:tcMar>
              <w:top w:w="0" w:type="dxa"/>
              <w:left w:w="96" w:type="dxa"/>
              <w:bottom w:w="0" w:type="dxa"/>
              <w:right w:w="96" w:type="dxa"/>
            </w:tcMar>
            <w:vAlign w:val="center"/>
            <w:hideMark/>
          </w:tcPr>
          <w:p w14:paraId="249046C5" w14:textId="77777777" w:rsidR="003E28A8" w:rsidRPr="002E4C64" w:rsidRDefault="00E42D6E" w:rsidP="003E28A8">
            <w:pPr>
              <w:spacing w:after="0" w:line="312" w:lineRule="auto"/>
              <w:rPr>
                <w:rFonts w:eastAsia="Times New Roman" w:cstheme="minorHAnsi"/>
                <w:sz w:val="24"/>
                <w:szCs w:val="24"/>
                <w:lang w:eastAsia="pl-PL"/>
              </w:rPr>
            </w:pPr>
            <w:hyperlink r:id="rId12" w:tooltip="Amount of substance" w:history="1">
              <w:proofErr w:type="spellStart"/>
              <w:r w:rsidR="003E28A8" w:rsidRPr="002E4C64">
                <w:rPr>
                  <w:rFonts w:eastAsia="Times New Roman" w:cstheme="minorHAnsi"/>
                  <w:sz w:val="24"/>
                  <w:szCs w:val="24"/>
                  <w:lang w:eastAsia="pl-PL"/>
                </w:rPr>
                <w:t>amount</w:t>
              </w:r>
              <w:proofErr w:type="spellEnd"/>
              <w:r w:rsidR="003E28A8" w:rsidRPr="002E4C64">
                <w:rPr>
                  <w:rFonts w:eastAsia="Times New Roman" w:cstheme="minorHAnsi"/>
                  <w:sz w:val="24"/>
                  <w:szCs w:val="24"/>
                  <w:lang w:eastAsia="pl-PL"/>
                </w:rPr>
                <w:t xml:space="preserve"> of </w:t>
              </w:r>
              <w:proofErr w:type="spellStart"/>
              <w:r w:rsidR="003E28A8" w:rsidRPr="002E4C64">
                <w:rPr>
                  <w:rFonts w:eastAsia="Times New Roman" w:cstheme="minorHAnsi"/>
                  <w:sz w:val="24"/>
                  <w:szCs w:val="24"/>
                  <w:lang w:eastAsia="pl-PL"/>
                </w:rPr>
                <w:t>substance</w:t>
              </w:r>
              <w:proofErr w:type="spellEnd"/>
            </w:hyperlink>
          </w:p>
        </w:tc>
      </w:tr>
      <w:tr w:rsidR="003E28A8" w:rsidRPr="002E4C64" w14:paraId="4015BE34" w14:textId="77777777" w:rsidTr="003E28A8">
        <w:tc>
          <w:tcPr>
            <w:tcW w:w="1200" w:type="dxa"/>
            <w:shd w:val="clear" w:color="auto" w:fill="auto"/>
            <w:tcMar>
              <w:top w:w="0" w:type="dxa"/>
              <w:left w:w="96" w:type="dxa"/>
              <w:bottom w:w="0" w:type="dxa"/>
              <w:right w:w="96" w:type="dxa"/>
            </w:tcMar>
            <w:vAlign w:val="center"/>
            <w:hideMark/>
          </w:tcPr>
          <w:p w14:paraId="30C4A330" w14:textId="77777777" w:rsidR="003E28A8" w:rsidRPr="002E4C64" w:rsidRDefault="003E28A8" w:rsidP="003E28A8">
            <w:pPr>
              <w:spacing w:after="0" w:line="312" w:lineRule="auto"/>
              <w:jc w:val="center"/>
              <w:rPr>
                <w:rFonts w:eastAsia="Times New Roman" w:cstheme="minorHAnsi"/>
                <w:b/>
                <w:bCs/>
                <w:sz w:val="24"/>
                <w:szCs w:val="24"/>
                <w:lang w:eastAsia="pl-PL"/>
              </w:rPr>
            </w:pPr>
            <w:r w:rsidRPr="002E4C64">
              <w:rPr>
                <w:rFonts w:eastAsia="Times New Roman" w:cstheme="minorHAnsi"/>
                <w:b/>
                <w:bCs/>
                <w:sz w:val="24"/>
                <w:szCs w:val="24"/>
                <w:lang w:eastAsia="pl-PL"/>
              </w:rPr>
              <w:t>cd</w:t>
            </w:r>
          </w:p>
        </w:tc>
        <w:tc>
          <w:tcPr>
            <w:tcW w:w="1244" w:type="dxa"/>
            <w:shd w:val="clear" w:color="auto" w:fill="auto"/>
            <w:tcMar>
              <w:top w:w="0" w:type="dxa"/>
              <w:left w:w="96" w:type="dxa"/>
              <w:bottom w:w="0" w:type="dxa"/>
              <w:right w:w="96" w:type="dxa"/>
            </w:tcMar>
            <w:hideMark/>
          </w:tcPr>
          <w:p w14:paraId="02B52BF4" w14:textId="662278DA" w:rsidR="003E28A8" w:rsidRPr="003E28A8" w:rsidRDefault="003E28A8" w:rsidP="003E28A8">
            <w:pPr>
              <w:spacing w:after="0" w:line="312" w:lineRule="auto"/>
              <w:jc w:val="center"/>
              <w:rPr>
                <w:rFonts w:eastAsia="Times New Roman" w:cstheme="minorHAnsi"/>
                <w:sz w:val="24"/>
                <w:szCs w:val="24"/>
                <w:lang w:eastAsia="pl-PL"/>
              </w:rPr>
            </w:pPr>
            <w:proofErr w:type="spellStart"/>
            <w:r w:rsidRPr="003E28A8">
              <w:rPr>
                <w:sz w:val="24"/>
              </w:rPr>
              <w:t>candela</w:t>
            </w:r>
            <w:proofErr w:type="spellEnd"/>
          </w:p>
        </w:tc>
        <w:tc>
          <w:tcPr>
            <w:tcW w:w="3181" w:type="dxa"/>
            <w:shd w:val="clear" w:color="auto" w:fill="auto"/>
            <w:tcMar>
              <w:top w:w="0" w:type="dxa"/>
              <w:left w:w="96" w:type="dxa"/>
              <w:bottom w:w="0" w:type="dxa"/>
              <w:right w:w="96" w:type="dxa"/>
            </w:tcMar>
            <w:vAlign w:val="center"/>
            <w:hideMark/>
          </w:tcPr>
          <w:p w14:paraId="7B63D600" w14:textId="77777777" w:rsidR="003E28A8" w:rsidRPr="002E4C64" w:rsidRDefault="00E42D6E" w:rsidP="003E28A8">
            <w:pPr>
              <w:spacing w:after="0" w:line="312" w:lineRule="auto"/>
              <w:rPr>
                <w:rFonts w:eastAsia="Times New Roman" w:cstheme="minorHAnsi"/>
                <w:sz w:val="24"/>
                <w:szCs w:val="24"/>
                <w:lang w:eastAsia="pl-PL"/>
              </w:rPr>
            </w:pPr>
            <w:hyperlink r:id="rId13" w:history="1">
              <w:proofErr w:type="spellStart"/>
              <w:r w:rsidR="003E28A8" w:rsidRPr="002E4C64">
                <w:rPr>
                  <w:rFonts w:eastAsia="Times New Roman" w:cstheme="minorHAnsi"/>
                  <w:sz w:val="24"/>
                  <w:szCs w:val="24"/>
                  <w:u w:val="single"/>
                  <w:lang w:eastAsia="pl-PL"/>
                </w:rPr>
                <w:t>luminous</w:t>
              </w:r>
              <w:proofErr w:type="spellEnd"/>
              <w:r w:rsidR="003E28A8" w:rsidRPr="002E4C64">
                <w:rPr>
                  <w:rFonts w:eastAsia="Times New Roman" w:cstheme="minorHAnsi"/>
                  <w:sz w:val="24"/>
                  <w:szCs w:val="24"/>
                  <w:u w:val="single"/>
                  <w:lang w:eastAsia="pl-PL"/>
                </w:rPr>
                <w:t xml:space="preserve"> </w:t>
              </w:r>
              <w:proofErr w:type="spellStart"/>
              <w:r w:rsidR="003E28A8" w:rsidRPr="002E4C64">
                <w:rPr>
                  <w:rFonts w:eastAsia="Times New Roman" w:cstheme="minorHAnsi"/>
                  <w:sz w:val="24"/>
                  <w:szCs w:val="24"/>
                  <w:u w:val="single"/>
                  <w:lang w:eastAsia="pl-PL"/>
                </w:rPr>
                <w:t>intensity</w:t>
              </w:r>
              <w:proofErr w:type="spellEnd"/>
            </w:hyperlink>
          </w:p>
        </w:tc>
      </w:tr>
    </w:tbl>
    <w:p w14:paraId="57CE8749" w14:textId="5E987576" w:rsidR="009773AF" w:rsidRPr="00EC420E" w:rsidRDefault="009773AF" w:rsidP="00EC420E">
      <w:pPr>
        <w:pStyle w:val="Default"/>
        <w:spacing w:before="240" w:line="312" w:lineRule="auto"/>
        <w:rPr>
          <w:rFonts w:asciiTheme="minorHAnsi" w:hAnsiTheme="minorHAnsi" w:cstheme="minorHAnsi"/>
          <w:b/>
          <w:bCs/>
          <w:color w:val="2F5496" w:themeColor="accent5" w:themeShade="BF"/>
          <w:u w:val="thick"/>
          <w:lang w:val="en-GB"/>
        </w:rPr>
      </w:pPr>
      <w:bookmarkStart w:id="29" w:name="Figures"/>
      <w:r w:rsidRPr="00EC420E">
        <w:rPr>
          <w:rFonts w:asciiTheme="minorHAnsi" w:hAnsiTheme="minorHAnsi" w:cstheme="minorHAnsi"/>
          <w:b/>
          <w:bCs/>
          <w:color w:val="2F5496" w:themeColor="accent5" w:themeShade="BF"/>
          <w:u w:val="thick"/>
          <w:lang w:val="en-GB"/>
        </w:rPr>
        <w:lastRenderedPageBreak/>
        <w:t>Figures</w:t>
      </w:r>
      <w:r w:rsidR="00536F93" w:rsidRPr="00EC420E">
        <w:rPr>
          <w:rFonts w:asciiTheme="minorHAnsi" w:hAnsiTheme="minorHAnsi" w:cstheme="minorHAnsi"/>
          <w:b/>
          <w:bCs/>
          <w:color w:val="2F5496" w:themeColor="accent5" w:themeShade="BF"/>
          <w:u w:val="thick"/>
          <w:lang w:val="en-GB"/>
        </w:rPr>
        <w:t xml:space="preserve"> + their examples</w:t>
      </w:r>
      <w:bookmarkEnd w:id="29"/>
    </w:p>
    <w:p w14:paraId="690866E5" w14:textId="03DF971E" w:rsidR="008232EC" w:rsidRPr="003E28A8" w:rsidRDefault="008232EC" w:rsidP="003E28A8">
      <w:pPr>
        <w:spacing w:after="0" w:line="312" w:lineRule="auto"/>
        <w:jc w:val="both"/>
        <w:rPr>
          <w:rFonts w:eastAsia="Calibri" w:cstheme="minorHAnsi"/>
          <w:b/>
          <w:sz w:val="24"/>
          <w:szCs w:val="24"/>
          <w:lang w:val="en-GB"/>
        </w:rPr>
      </w:pPr>
      <w:r w:rsidRPr="003E28A8">
        <w:rPr>
          <w:rFonts w:eastAsia="Calibri" w:cstheme="minorHAnsi"/>
          <w:b/>
          <w:sz w:val="24"/>
          <w:szCs w:val="24"/>
          <w:lang w:val="en-GB"/>
        </w:rPr>
        <w:t xml:space="preserve">Print the figures before submission to make sure that all </w:t>
      </w:r>
      <w:r w:rsidR="003736E1" w:rsidRPr="003E28A8">
        <w:rPr>
          <w:rFonts w:eastAsia="Calibri" w:cstheme="minorHAnsi"/>
          <w:b/>
          <w:sz w:val="24"/>
          <w:szCs w:val="24"/>
          <w:lang w:val="en-GB"/>
        </w:rPr>
        <w:t>their</w:t>
      </w:r>
      <w:r w:rsidRPr="003E28A8">
        <w:rPr>
          <w:rFonts w:eastAsia="Calibri" w:cstheme="minorHAnsi"/>
          <w:b/>
          <w:sz w:val="24"/>
          <w:szCs w:val="24"/>
          <w:lang w:val="en-GB"/>
        </w:rPr>
        <w:t xml:space="preserve"> parts (lettering, text in le</w:t>
      </w:r>
      <w:r w:rsidRPr="003E28A8">
        <w:rPr>
          <w:rFonts w:eastAsia="Calibri" w:cstheme="minorHAnsi"/>
          <w:b/>
          <w:sz w:val="24"/>
          <w:szCs w:val="24"/>
          <w:lang w:val="en-GB"/>
        </w:rPr>
        <w:t>g</w:t>
      </w:r>
      <w:r w:rsidRPr="003E28A8">
        <w:rPr>
          <w:rFonts w:eastAsia="Calibri" w:cstheme="minorHAnsi"/>
          <w:b/>
          <w:sz w:val="24"/>
          <w:szCs w:val="24"/>
          <w:lang w:val="en-GB"/>
        </w:rPr>
        <w:t>end, axis labels, lines, etc.) are visible and legible.</w:t>
      </w:r>
    </w:p>
    <w:p w14:paraId="026059C7" w14:textId="4125AC33"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The source should be provided in the caption under the figure. If it is your own figure, then state: “source: own study” or “source: own elaboration”. If the figure is not your own, then when providing its source, you must send </w:t>
      </w:r>
      <w:r w:rsidR="00314E4F">
        <w:rPr>
          <w:rFonts w:eastAsia="Calibri" w:cstheme="minorHAnsi"/>
          <w:sz w:val="24"/>
          <w:szCs w:val="24"/>
          <w:lang w:val="en-GB"/>
        </w:rPr>
        <w:t>the</w:t>
      </w:r>
      <w:r w:rsidRPr="003E28A8">
        <w:rPr>
          <w:rFonts w:eastAsia="Calibri" w:cstheme="minorHAnsi"/>
          <w:sz w:val="24"/>
          <w:szCs w:val="24"/>
          <w:lang w:val="en-GB"/>
        </w:rPr>
        <w:t xml:space="preserve"> permission for its publication from the </w:t>
      </w:r>
      <w:r w:rsidRPr="003E28A8">
        <w:rPr>
          <w:rFonts w:eastAsia="Calibri" w:cstheme="minorHAnsi"/>
          <w:b/>
          <w:sz w:val="24"/>
          <w:szCs w:val="24"/>
          <w:lang w:val="en-GB"/>
        </w:rPr>
        <w:t>cop</w:t>
      </w:r>
      <w:r w:rsidRPr="003E28A8">
        <w:rPr>
          <w:rFonts w:eastAsia="Calibri" w:cstheme="minorHAnsi"/>
          <w:b/>
          <w:sz w:val="24"/>
          <w:szCs w:val="24"/>
          <w:lang w:val="en-GB"/>
        </w:rPr>
        <w:t>y</w:t>
      </w:r>
      <w:r w:rsidRPr="003E28A8">
        <w:rPr>
          <w:rFonts w:eastAsia="Calibri" w:cstheme="minorHAnsi"/>
          <w:b/>
          <w:sz w:val="24"/>
          <w:szCs w:val="24"/>
          <w:lang w:val="en-GB"/>
        </w:rPr>
        <w:t>right owner</w:t>
      </w:r>
      <w:r w:rsidRPr="003E28A8">
        <w:rPr>
          <w:rFonts w:eastAsia="Calibri" w:cstheme="minorHAnsi"/>
          <w:sz w:val="24"/>
          <w:szCs w:val="24"/>
          <w:lang w:val="en-GB"/>
        </w:rPr>
        <w:t xml:space="preserve">, usually, the </w:t>
      </w:r>
      <w:r w:rsidRPr="003E28A8">
        <w:rPr>
          <w:rFonts w:eastAsia="Calibri" w:cstheme="minorHAnsi"/>
          <w:b/>
          <w:sz w:val="24"/>
          <w:szCs w:val="24"/>
          <w:lang w:val="en-GB"/>
        </w:rPr>
        <w:t>publishing house</w:t>
      </w:r>
      <w:r w:rsidRPr="003E28A8">
        <w:rPr>
          <w:rFonts w:eastAsia="Calibri" w:cstheme="minorHAnsi"/>
          <w:sz w:val="24"/>
          <w:szCs w:val="24"/>
          <w:lang w:val="en-GB"/>
        </w:rPr>
        <w:t xml:space="preserve"> that published it (</w:t>
      </w:r>
      <w:r w:rsidRPr="003E28A8">
        <w:rPr>
          <w:rFonts w:eastAsia="Calibri" w:cstheme="minorHAnsi"/>
          <w:b/>
          <w:sz w:val="24"/>
          <w:szCs w:val="24"/>
          <w:lang w:val="en-GB"/>
        </w:rPr>
        <w:t>not from the author</w:t>
      </w:r>
      <w:r w:rsidRPr="003E28A8">
        <w:rPr>
          <w:rFonts w:eastAsia="Calibri" w:cstheme="minorHAnsi"/>
          <w:sz w:val="24"/>
          <w:szCs w:val="24"/>
          <w:lang w:val="en-GB"/>
        </w:rPr>
        <w:t xml:space="preserve">). </w:t>
      </w:r>
      <w:r w:rsidRPr="003E28A8">
        <w:rPr>
          <w:rFonts w:eastAsia="Calibri" w:cstheme="minorHAnsi"/>
          <w:b/>
          <w:sz w:val="24"/>
          <w:szCs w:val="24"/>
          <w:lang w:val="en-GB"/>
        </w:rPr>
        <w:t>Without this consent, the article will not be published</w:t>
      </w:r>
      <w:r w:rsidRPr="003E28A8">
        <w:rPr>
          <w:rFonts w:eastAsia="Calibri" w:cstheme="minorHAnsi"/>
          <w:sz w:val="24"/>
          <w:szCs w:val="24"/>
          <w:lang w:val="en-GB"/>
        </w:rPr>
        <w:t xml:space="preserve">. Consent is not needed if it </w:t>
      </w:r>
      <w:r w:rsidR="00314E4F">
        <w:rPr>
          <w:rFonts w:eastAsia="Calibri" w:cstheme="minorHAnsi"/>
          <w:sz w:val="24"/>
          <w:szCs w:val="24"/>
          <w:lang w:val="en-GB"/>
        </w:rPr>
        <w:t>has been</w:t>
      </w:r>
      <w:r w:rsidR="00314E4F" w:rsidRPr="003E28A8">
        <w:rPr>
          <w:rFonts w:eastAsia="Calibri" w:cstheme="minorHAnsi"/>
          <w:sz w:val="24"/>
          <w:szCs w:val="24"/>
          <w:lang w:val="en-GB"/>
        </w:rPr>
        <w:t xml:space="preserve"> </w:t>
      </w:r>
      <w:r w:rsidRPr="003E28A8">
        <w:rPr>
          <w:rFonts w:eastAsia="Calibri" w:cstheme="minorHAnsi"/>
          <w:sz w:val="24"/>
          <w:szCs w:val="24"/>
          <w:lang w:val="en-GB"/>
        </w:rPr>
        <w:t>pu</w:t>
      </w:r>
      <w:r w:rsidRPr="003E28A8">
        <w:rPr>
          <w:rFonts w:eastAsia="Calibri" w:cstheme="minorHAnsi"/>
          <w:sz w:val="24"/>
          <w:szCs w:val="24"/>
          <w:lang w:val="en-GB"/>
        </w:rPr>
        <w:t>b</w:t>
      </w:r>
      <w:r w:rsidRPr="003E28A8">
        <w:rPr>
          <w:rFonts w:eastAsia="Calibri" w:cstheme="minorHAnsi"/>
          <w:sz w:val="24"/>
          <w:szCs w:val="24"/>
          <w:lang w:val="en-GB"/>
        </w:rPr>
        <w:t>lished under a Creative Commons (CC) license.</w:t>
      </w:r>
    </w:p>
    <w:p w14:paraId="080E5A93" w14:textId="225FE60E" w:rsidR="002858B1"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It is recommended for smaller figures to be </w:t>
      </w:r>
      <w:r w:rsidR="00314E4F">
        <w:rPr>
          <w:rFonts w:eastAsia="Calibri" w:cstheme="minorHAnsi"/>
          <w:sz w:val="24"/>
          <w:szCs w:val="24"/>
          <w:lang w:val="en-GB"/>
        </w:rPr>
        <w:t>a maximum of</w:t>
      </w:r>
      <w:r w:rsidRPr="003E28A8">
        <w:rPr>
          <w:rFonts w:eastAsia="Calibri" w:cstheme="minorHAnsi"/>
          <w:sz w:val="24"/>
          <w:szCs w:val="24"/>
          <w:lang w:val="en-GB"/>
        </w:rPr>
        <w:t xml:space="preserve"> 8 cm wide, and larger </w:t>
      </w:r>
      <w:r w:rsidR="00314E4F">
        <w:rPr>
          <w:rFonts w:eastAsia="Calibri" w:cstheme="minorHAnsi"/>
          <w:sz w:val="24"/>
          <w:szCs w:val="24"/>
          <w:lang w:val="en-GB"/>
        </w:rPr>
        <w:t>figures</w:t>
      </w:r>
      <w:r w:rsidR="00314E4F" w:rsidRPr="003E28A8">
        <w:rPr>
          <w:rFonts w:eastAsia="Calibri" w:cstheme="minorHAnsi"/>
          <w:sz w:val="24"/>
          <w:szCs w:val="24"/>
          <w:lang w:val="en-GB"/>
        </w:rPr>
        <w:t xml:space="preserve"> </w:t>
      </w:r>
      <w:r w:rsidRPr="003E28A8">
        <w:rPr>
          <w:rFonts w:eastAsia="Calibri" w:cstheme="minorHAnsi"/>
          <w:sz w:val="24"/>
          <w:szCs w:val="24"/>
          <w:lang w:val="en-GB"/>
        </w:rPr>
        <w:t xml:space="preserve">12–16 cm. </w:t>
      </w:r>
      <w:r w:rsidR="00314E4F">
        <w:rPr>
          <w:rFonts w:eastAsia="Calibri" w:cstheme="minorHAnsi"/>
          <w:sz w:val="24"/>
          <w:szCs w:val="24"/>
          <w:lang w:val="en-GB"/>
        </w:rPr>
        <w:t>No</w:t>
      </w:r>
      <w:r w:rsidRPr="003E28A8">
        <w:rPr>
          <w:rFonts w:eastAsia="Calibri" w:cstheme="minorHAnsi"/>
          <w:sz w:val="24"/>
          <w:szCs w:val="24"/>
          <w:lang w:val="en-GB"/>
        </w:rPr>
        <w:t xml:space="preserve"> figures </w:t>
      </w:r>
      <w:r w:rsidR="00314E4F">
        <w:rPr>
          <w:rFonts w:eastAsia="Calibri" w:cstheme="minorHAnsi"/>
          <w:sz w:val="24"/>
          <w:szCs w:val="24"/>
          <w:lang w:val="en-GB"/>
        </w:rPr>
        <w:t>should</w:t>
      </w:r>
      <w:r w:rsidR="00314E4F" w:rsidRPr="003E28A8">
        <w:rPr>
          <w:rFonts w:eastAsia="Calibri" w:cstheme="minorHAnsi"/>
          <w:sz w:val="24"/>
          <w:szCs w:val="24"/>
          <w:lang w:val="en-GB"/>
        </w:rPr>
        <w:t xml:space="preserve"> </w:t>
      </w:r>
      <w:r w:rsidRPr="003E28A8">
        <w:rPr>
          <w:rFonts w:eastAsia="Calibri" w:cstheme="minorHAnsi"/>
          <w:sz w:val="24"/>
          <w:szCs w:val="24"/>
          <w:lang w:val="en-GB"/>
        </w:rPr>
        <w:t>exceed 16 × 23 cm.</w:t>
      </w:r>
    </w:p>
    <w:p w14:paraId="30EDBC1A" w14:textId="54097203" w:rsidR="002858B1" w:rsidRPr="003E28A8" w:rsidRDefault="002858B1" w:rsidP="003E28A8">
      <w:pPr>
        <w:spacing w:after="0" w:line="312" w:lineRule="auto"/>
        <w:jc w:val="both"/>
        <w:rPr>
          <w:rFonts w:eastAsia="Calibri" w:cstheme="minorHAnsi"/>
          <w:sz w:val="24"/>
          <w:szCs w:val="24"/>
          <w:lang w:val="en-GB"/>
        </w:rPr>
      </w:pPr>
      <w:r w:rsidRPr="00CF03F4">
        <w:rPr>
          <w:rFonts w:eastAsia="Calibri" w:cstheme="minorHAnsi"/>
          <w:sz w:val="24"/>
          <w:szCs w:val="24"/>
          <w:lang w:val="en-GB"/>
        </w:rPr>
        <w:t>Figures should</w:t>
      </w:r>
      <w:r w:rsidRPr="003E28A8">
        <w:rPr>
          <w:rFonts w:eastAsia="Calibri" w:cstheme="minorHAnsi"/>
          <w:sz w:val="24"/>
          <w:szCs w:val="24"/>
          <w:lang w:val="en-GB"/>
        </w:rPr>
        <w:t xml:space="preserve"> </w:t>
      </w:r>
      <w:r w:rsidR="00352C8F" w:rsidRPr="003E28A8">
        <w:rPr>
          <w:rFonts w:eastAsia="Calibri" w:cstheme="minorHAnsi"/>
          <w:sz w:val="24"/>
          <w:szCs w:val="24"/>
          <w:lang w:val="en-GB"/>
        </w:rPr>
        <w:t>have such a wrapping option:</w:t>
      </w:r>
      <w:r w:rsidRPr="003E28A8">
        <w:rPr>
          <w:rFonts w:eastAsia="Calibri" w:cstheme="minorHAnsi"/>
          <w:sz w:val="24"/>
          <w:szCs w:val="24"/>
          <w:lang w:val="en-GB"/>
        </w:rPr>
        <w:t xml:space="preserve"> “in line with text”</w:t>
      </w:r>
      <w:r w:rsidR="00352C8F" w:rsidRPr="003E28A8">
        <w:rPr>
          <w:rFonts w:eastAsia="Calibri" w:cstheme="minorHAnsi"/>
          <w:sz w:val="24"/>
          <w:szCs w:val="24"/>
          <w:lang w:val="en-GB"/>
        </w:rPr>
        <w:t>.</w:t>
      </w:r>
    </w:p>
    <w:p w14:paraId="30A6FE61" w14:textId="361A8FE1" w:rsidR="008232EC" w:rsidRPr="003E28A8" w:rsidRDefault="00CF03F4" w:rsidP="003E28A8">
      <w:pPr>
        <w:spacing w:after="0" w:line="312" w:lineRule="auto"/>
        <w:jc w:val="both"/>
        <w:rPr>
          <w:rFonts w:eastAsia="Calibri" w:cstheme="minorHAnsi"/>
          <w:sz w:val="24"/>
          <w:szCs w:val="24"/>
          <w:lang w:val="en-GB"/>
        </w:rPr>
      </w:pPr>
      <w:r w:rsidRPr="00CF03F4">
        <w:rPr>
          <w:rFonts w:eastAsia="Calibri" w:cstheme="minorHAnsi"/>
          <w:sz w:val="24"/>
          <w:szCs w:val="24"/>
          <w:lang w:val="en-GB"/>
        </w:rPr>
        <w:t>Figures saved as JPG or TIFF must also be of the aforementioned dimensions.</w:t>
      </w:r>
    </w:p>
    <w:p w14:paraId="1179985F" w14:textId="340E80D5"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Three-dimensional graphs should </w:t>
      </w:r>
      <w:r w:rsidR="00CF03F4" w:rsidRPr="00CF03F4">
        <w:rPr>
          <w:rFonts w:eastAsia="Calibri" w:cstheme="minorHAnsi"/>
          <w:sz w:val="24"/>
          <w:szCs w:val="24"/>
          <w:lang w:val="en-GB"/>
        </w:rPr>
        <w:t xml:space="preserve">only be used when </w:t>
      </w:r>
      <w:r w:rsidRPr="003E28A8">
        <w:rPr>
          <w:rFonts w:eastAsia="Calibri" w:cstheme="minorHAnsi"/>
          <w:sz w:val="24"/>
          <w:szCs w:val="24"/>
          <w:lang w:val="en-GB"/>
        </w:rPr>
        <w:t xml:space="preserve">necessary to show three </w:t>
      </w:r>
      <w:r w:rsidR="002858B1" w:rsidRPr="003E28A8">
        <w:rPr>
          <w:rFonts w:eastAsia="Calibri" w:cstheme="minorHAnsi"/>
          <w:sz w:val="24"/>
          <w:szCs w:val="24"/>
          <w:lang w:val="en-GB"/>
        </w:rPr>
        <w:t>dimensions</w:t>
      </w:r>
      <w:r w:rsidRPr="003E28A8">
        <w:rPr>
          <w:rFonts w:eastAsia="Calibri" w:cstheme="minorHAnsi"/>
          <w:sz w:val="24"/>
          <w:szCs w:val="24"/>
          <w:lang w:val="en-GB"/>
        </w:rPr>
        <w:t>. Two-dimensional graphs should be flat.</w:t>
      </w:r>
    </w:p>
    <w:p w14:paraId="3885A60D" w14:textId="1DAEDD80" w:rsidR="002858B1"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If the figures are made in Excel or Word, they must be attached in </w:t>
      </w:r>
      <w:r w:rsidR="00537B90" w:rsidRPr="003E28A8">
        <w:rPr>
          <w:rFonts w:eastAsia="Calibri" w:cstheme="minorHAnsi"/>
          <w:sz w:val="24"/>
          <w:szCs w:val="24"/>
          <w:lang w:val="en-GB"/>
        </w:rPr>
        <w:t xml:space="preserve">the </w:t>
      </w:r>
      <w:r w:rsidRPr="003E28A8">
        <w:rPr>
          <w:rFonts w:eastAsia="Calibri" w:cstheme="minorHAnsi"/>
          <w:sz w:val="24"/>
          <w:szCs w:val="24"/>
          <w:lang w:val="en-GB"/>
        </w:rPr>
        <w:t>corresponding original format.</w:t>
      </w:r>
    </w:p>
    <w:p w14:paraId="5AC3D3F5" w14:textId="0F04D721"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All the lettering </w:t>
      </w:r>
      <w:r w:rsidR="00CF03F4">
        <w:rPr>
          <w:rFonts w:eastAsia="Calibri" w:cstheme="minorHAnsi"/>
          <w:sz w:val="24"/>
          <w:szCs w:val="24"/>
          <w:lang w:val="en-GB"/>
        </w:rPr>
        <w:t>with</w:t>
      </w:r>
      <w:r w:rsidRPr="003E28A8">
        <w:rPr>
          <w:rFonts w:eastAsia="Calibri" w:cstheme="minorHAnsi"/>
          <w:sz w:val="24"/>
          <w:szCs w:val="24"/>
          <w:lang w:val="en-GB"/>
        </w:rPr>
        <w:t xml:space="preserve">in figures should be </w:t>
      </w:r>
      <w:r w:rsidR="00CF03F4">
        <w:rPr>
          <w:rFonts w:eastAsia="Calibri" w:cstheme="minorHAnsi"/>
          <w:sz w:val="24"/>
          <w:szCs w:val="24"/>
          <w:lang w:val="en-GB"/>
        </w:rPr>
        <w:t xml:space="preserve">in </w:t>
      </w:r>
      <w:r w:rsidR="003347DA">
        <w:rPr>
          <w:rFonts w:eastAsia="Calibri" w:cstheme="minorHAnsi"/>
          <w:sz w:val="24"/>
          <w:szCs w:val="24"/>
          <w:lang w:val="en-GB"/>
        </w:rPr>
        <w:t xml:space="preserve">the same font </w:t>
      </w:r>
      <w:r w:rsidRPr="003E28A8">
        <w:rPr>
          <w:rFonts w:eastAsia="Calibri" w:cstheme="minorHAnsi"/>
          <w:sz w:val="24"/>
          <w:szCs w:val="24"/>
          <w:lang w:val="en-GB"/>
        </w:rPr>
        <w:t>(Arial 7 pt., black, without bold, shadow or outline). In some cases, it is acceptable to use a font smaller than 7 pt. (e.g. in the legend if the descriptions are long, or in schemes with a lot of text). Figures should not have an additional background.</w:t>
      </w:r>
    </w:p>
    <w:p w14:paraId="25A74BC7" w14:textId="58C13948"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All symbols and abbreviations in the figure should be explained in the caption under the fi</w:t>
      </w:r>
      <w:r w:rsidRPr="003E28A8">
        <w:rPr>
          <w:rFonts w:eastAsia="Calibri" w:cstheme="minorHAnsi"/>
          <w:sz w:val="24"/>
          <w:szCs w:val="24"/>
          <w:lang w:val="en-GB"/>
        </w:rPr>
        <w:t>g</w:t>
      </w:r>
      <w:r w:rsidRPr="003E28A8">
        <w:rPr>
          <w:rFonts w:eastAsia="Calibri" w:cstheme="minorHAnsi"/>
          <w:sz w:val="24"/>
          <w:szCs w:val="24"/>
          <w:lang w:val="en-GB"/>
        </w:rPr>
        <w:t>ure. They should appear the same as in the text (keep italics, superscripts</w:t>
      </w:r>
      <w:r w:rsidR="00F81640">
        <w:rPr>
          <w:rFonts w:eastAsia="Calibri" w:cstheme="minorHAnsi"/>
          <w:sz w:val="24"/>
          <w:szCs w:val="24"/>
          <w:lang w:val="en-GB"/>
        </w:rPr>
        <w:t>,</w:t>
      </w:r>
      <w:r w:rsidRPr="003E28A8">
        <w:rPr>
          <w:rFonts w:eastAsia="Calibri" w:cstheme="minorHAnsi"/>
          <w:sz w:val="24"/>
          <w:szCs w:val="24"/>
          <w:lang w:val="en-GB"/>
        </w:rPr>
        <w:t xml:space="preserve"> and subscripts). Axis descriptions should start with a capital letter, </w:t>
      </w:r>
      <w:r w:rsidR="00537B90" w:rsidRPr="003E28A8">
        <w:rPr>
          <w:rFonts w:eastAsia="Calibri" w:cstheme="minorHAnsi"/>
          <w:sz w:val="24"/>
          <w:szCs w:val="24"/>
          <w:lang w:val="en-GB"/>
        </w:rPr>
        <w:t xml:space="preserve">and </w:t>
      </w:r>
      <w:r w:rsidRPr="003E28A8">
        <w:rPr>
          <w:rFonts w:eastAsia="Calibri" w:cstheme="minorHAnsi"/>
          <w:sz w:val="24"/>
          <w:szCs w:val="24"/>
          <w:lang w:val="en-GB"/>
        </w:rPr>
        <w:t>the following words with a small le</w:t>
      </w:r>
      <w:r w:rsidRPr="003E28A8">
        <w:rPr>
          <w:rFonts w:eastAsia="Calibri" w:cstheme="minorHAnsi"/>
          <w:sz w:val="24"/>
          <w:szCs w:val="24"/>
          <w:lang w:val="en-GB"/>
        </w:rPr>
        <w:t>t</w:t>
      </w:r>
      <w:r w:rsidRPr="003E28A8">
        <w:rPr>
          <w:rFonts w:eastAsia="Calibri" w:cstheme="minorHAnsi"/>
          <w:sz w:val="24"/>
          <w:szCs w:val="24"/>
          <w:lang w:val="en-GB"/>
        </w:rPr>
        <w:t xml:space="preserve">ter – except for proper names (e.g. Vistula, Rocky Mountains) or symbols (e.g. COD, </w:t>
      </w:r>
      <w:r w:rsidRPr="003E28A8">
        <w:rPr>
          <w:rFonts w:eastAsia="Calibri" w:cstheme="minorHAnsi"/>
          <w:i/>
          <w:sz w:val="24"/>
          <w:szCs w:val="24"/>
          <w:lang w:val="en-GB"/>
        </w:rPr>
        <w:t>NDVI</w:t>
      </w:r>
      <w:r w:rsidRPr="003E28A8">
        <w:rPr>
          <w:rFonts w:eastAsia="Calibri" w:cstheme="minorHAnsi"/>
          <w:sz w:val="24"/>
          <w:szCs w:val="24"/>
          <w:lang w:val="en-GB"/>
        </w:rPr>
        <w:t>).</w:t>
      </w:r>
    </w:p>
    <w:p w14:paraId="1E12D435" w14:textId="77777777"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The measurement units on the axes should be written in parentheses and their exponential function – m</w:t>
      </w:r>
      <w:r w:rsidRPr="003E28A8">
        <w:rPr>
          <w:rFonts w:eastAsia="Calibri" w:cstheme="minorHAnsi"/>
          <w:sz w:val="24"/>
          <w:szCs w:val="24"/>
          <w:vertAlign w:val="superscript"/>
          <w:lang w:val="en-GB"/>
        </w:rPr>
        <w:t>3</w:t>
      </w:r>
      <w:r w:rsidRPr="003E28A8">
        <w:rPr>
          <w:rFonts w:eastAsia="Calibri" w:cstheme="minorHAnsi"/>
          <w:sz w:val="24"/>
          <w:szCs w:val="24"/>
          <w:lang w:val="en-GB"/>
        </w:rPr>
        <w:t>∙s</w:t>
      </w:r>
      <w:r w:rsidRPr="003E28A8">
        <w:rPr>
          <w:rFonts w:eastAsia="Calibri" w:cstheme="minorHAnsi"/>
          <w:sz w:val="24"/>
          <w:szCs w:val="24"/>
          <w:vertAlign w:val="superscript"/>
          <w:lang w:val="en-GB"/>
        </w:rPr>
        <w:t>–1</w:t>
      </w:r>
      <w:r w:rsidRPr="003E28A8">
        <w:rPr>
          <w:rFonts w:eastAsia="Calibri" w:cstheme="minorHAnsi"/>
          <w:sz w:val="24"/>
          <w:szCs w:val="24"/>
          <w:lang w:val="en-GB"/>
        </w:rPr>
        <w:t>, not m</w:t>
      </w:r>
      <w:r w:rsidRPr="003E28A8">
        <w:rPr>
          <w:rFonts w:eastAsia="Calibri" w:cstheme="minorHAnsi"/>
          <w:sz w:val="24"/>
          <w:szCs w:val="24"/>
          <w:vertAlign w:val="superscript"/>
          <w:lang w:val="en-GB"/>
        </w:rPr>
        <w:t>3</w:t>
      </w:r>
      <w:r w:rsidRPr="003E28A8">
        <w:rPr>
          <w:rFonts w:eastAsia="Calibri" w:cstheme="minorHAnsi"/>
          <w:sz w:val="24"/>
          <w:szCs w:val="24"/>
          <w:lang w:val="en-GB"/>
        </w:rPr>
        <w:t>/s. It is recommended to use SI units.</w:t>
      </w:r>
    </w:p>
    <w:p w14:paraId="5363B099" w14:textId="431DC85A"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The decimal parts of the numbers must be separated by a dot (point), not a comma. The title of the vertical axis should be written from bottom to top. Grid marks should face outwards. It is recommended that lines, bars</w:t>
      </w:r>
      <w:r w:rsidR="006136FB">
        <w:rPr>
          <w:rFonts w:eastAsia="Calibri" w:cstheme="minorHAnsi"/>
          <w:sz w:val="24"/>
          <w:szCs w:val="24"/>
          <w:lang w:val="en-GB"/>
        </w:rPr>
        <w:t>,</w:t>
      </w:r>
      <w:r w:rsidRPr="003E28A8">
        <w:rPr>
          <w:rFonts w:eastAsia="Calibri" w:cstheme="minorHAnsi"/>
          <w:sz w:val="24"/>
          <w:szCs w:val="24"/>
          <w:lang w:val="en-GB"/>
        </w:rPr>
        <w:t xml:space="preserve"> and other elements of the figure </w:t>
      </w:r>
      <w:r w:rsidR="006136FB">
        <w:rPr>
          <w:rFonts w:eastAsia="Calibri" w:cstheme="minorHAnsi"/>
          <w:sz w:val="24"/>
          <w:szCs w:val="24"/>
          <w:lang w:val="en-GB"/>
        </w:rPr>
        <w:t>are</w:t>
      </w:r>
      <w:r w:rsidR="006136FB" w:rsidRPr="003E28A8">
        <w:rPr>
          <w:rFonts w:eastAsia="Calibri" w:cstheme="minorHAnsi"/>
          <w:sz w:val="24"/>
          <w:szCs w:val="24"/>
          <w:lang w:val="en-GB"/>
        </w:rPr>
        <w:t xml:space="preserve"> </w:t>
      </w:r>
      <w:r w:rsidRPr="003E28A8">
        <w:rPr>
          <w:rFonts w:eastAsia="Calibri" w:cstheme="minorHAnsi"/>
          <w:sz w:val="24"/>
          <w:szCs w:val="24"/>
          <w:lang w:val="en-GB"/>
        </w:rPr>
        <w:t>in colour. If there is the same parameter in several figures, it should be marked with the same colour. If possible, when figures are of the same type, they should be of the same height, e.g. 8 × 5 cm each.</w:t>
      </w:r>
    </w:p>
    <w:p w14:paraId="327AB207" w14:textId="62EA92DB"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If the figure consists of several parts, each part should be marked with a consecutive letter of the alphabet, e.g. a), b), c), d) ... The titles of the figures should be in the caption, not in the graph. If the same parameters are presented in the figures, then the range of units in all parts of the figure should be the same, e.g. precipitation from 0 to 500 mm.</w:t>
      </w:r>
    </w:p>
    <w:p w14:paraId="280C8538" w14:textId="77777777"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lastRenderedPageBreak/>
        <w:t>If the figure consists of several parts – a), b), c) – then they should not be grouped, but each should be placed separately (this facilitates the typesetting of the article).</w:t>
      </w:r>
    </w:p>
    <w:p w14:paraId="035F848C" w14:textId="6F24B396" w:rsidR="008232EC"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 xml:space="preserve">In </w:t>
      </w:r>
      <w:r w:rsidR="00537B90" w:rsidRPr="003E28A8">
        <w:rPr>
          <w:rFonts w:eastAsia="Calibri" w:cstheme="minorHAnsi"/>
          <w:sz w:val="24"/>
          <w:szCs w:val="24"/>
          <w:lang w:val="en-GB"/>
        </w:rPr>
        <w:t xml:space="preserve">the </w:t>
      </w:r>
      <w:r w:rsidRPr="003E28A8">
        <w:rPr>
          <w:rFonts w:eastAsia="Calibri" w:cstheme="minorHAnsi"/>
          <w:sz w:val="24"/>
          <w:szCs w:val="24"/>
          <w:lang w:val="en-GB"/>
        </w:rPr>
        <w:t>caption to the figure consisting of several elements showing the sam</w:t>
      </w:r>
      <w:r w:rsidR="00537B90" w:rsidRPr="003E28A8">
        <w:rPr>
          <w:rFonts w:eastAsia="Calibri" w:cstheme="minorHAnsi"/>
          <w:sz w:val="24"/>
          <w:szCs w:val="24"/>
          <w:lang w:val="en-GB"/>
        </w:rPr>
        <w:t>e relationship, but regarding</w:t>
      </w:r>
      <w:r w:rsidRPr="003E28A8">
        <w:rPr>
          <w:rFonts w:eastAsia="Calibri" w:cstheme="minorHAnsi"/>
          <w:sz w:val="24"/>
          <w:szCs w:val="24"/>
          <w:lang w:val="en-GB"/>
        </w:rPr>
        <w:t xml:space="preserve"> different parameters/objects/periods etc., there should be a general caption first, and then a) the title of the figure, b) the title of the figure, etc.</w:t>
      </w:r>
    </w:p>
    <w:p w14:paraId="4E7FED25" w14:textId="200AEA49" w:rsidR="00CC1818" w:rsidRPr="003E28A8" w:rsidRDefault="008232EC" w:rsidP="003E28A8">
      <w:pPr>
        <w:spacing w:after="0" w:line="312" w:lineRule="auto"/>
        <w:jc w:val="both"/>
        <w:rPr>
          <w:rFonts w:eastAsia="Calibri" w:cstheme="minorHAnsi"/>
          <w:sz w:val="24"/>
          <w:szCs w:val="24"/>
          <w:lang w:val="en-GB"/>
        </w:rPr>
      </w:pPr>
      <w:r w:rsidRPr="003E28A8">
        <w:rPr>
          <w:rFonts w:eastAsia="Calibri" w:cstheme="minorHAnsi"/>
          <w:sz w:val="24"/>
          <w:szCs w:val="24"/>
          <w:lang w:val="en-GB"/>
        </w:rPr>
        <w:t>Photographs must be of good quality, not blurry (resolution 300 dpi). In the caption</w:t>
      </w:r>
      <w:r w:rsidR="00537B90" w:rsidRPr="003E28A8">
        <w:rPr>
          <w:rFonts w:eastAsia="Calibri" w:cstheme="minorHAnsi"/>
          <w:sz w:val="24"/>
          <w:szCs w:val="24"/>
          <w:lang w:val="en-GB"/>
        </w:rPr>
        <w:t>,</w:t>
      </w:r>
      <w:r w:rsidRPr="003E28A8">
        <w:rPr>
          <w:rFonts w:eastAsia="Calibri" w:cstheme="minorHAnsi"/>
          <w:sz w:val="24"/>
          <w:szCs w:val="24"/>
          <w:lang w:val="en-GB"/>
        </w:rPr>
        <w:t xml:space="preserve"> there must be</w:t>
      </w:r>
      <w:r w:rsidR="00537B90" w:rsidRPr="003E28A8">
        <w:rPr>
          <w:rFonts w:eastAsia="Calibri" w:cstheme="minorHAnsi"/>
          <w:sz w:val="24"/>
          <w:szCs w:val="24"/>
          <w:lang w:val="en-GB"/>
        </w:rPr>
        <w:t xml:space="preserve"> the</w:t>
      </w:r>
      <w:r w:rsidRPr="003E28A8">
        <w:rPr>
          <w:rFonts w:eastAsia="Calibri" w:cstheme="minorHAnsi"/>
          <w:sz w:val="24"/>
          <w:szCs w:val="24"/>
          <w:lang w:val="en-GB"/>
        </w:rPr>
        <w:t xml:space="preserve"> initial(s) and surname of the author of the photograph (e.g. Phot.: </w:t>
      </w:r>
      <w:r w:rsidRPr="003E28A8">
        <w:rPr>
          <w:rFonts w:eastAsia="Calibri" w:cstheme="minorHAnsi"/>
          <w:i/>
          <w:sz w:val="24"/>
          <w:szCs w:val="24"/>
          <w:lang w:val="en-GB"/>
        </w:rPr>
        <w:t>A. Novak</w:t>
      </w:r>
      <w:r w:rsidRPr="003E28A8">
        <w:rPr>
          <w:rFonts w:eastAsia="Calibri" w:cstheme="minorHAnsi"/>
          <w:sz w:val="24"/>
          <w:szCs w:val="24"/>
          <w:lang w:val="en-GB"/>
        </w:rPr>
        <w:t>). If the photograph was not taken by the author of the article, the consent of the author of the photograph is required. If it has been published before, the same rules must be followed as for figures.</w:t>
      </w:r>
    </w:p>
    <w:p w14:paraId="73FF4582" w14:textId="4EE6B75E" w:rsidR="00536F93" w:rsidRPr="00B1255B" w:rsidRDefault="00536F93" w:rsidP="00B1255B">
      <w:pPr>
        <w:pBdr>
          <w:top w:val="single" w:sz="4" w:space="1" w:color="auto"/>
          <w:left w:val="single" w:sz="4" w:space="4" w:color="auto"/>
          <w:right w:val="single" w:sz="4" w:space="4" w:color="auto"/>
        </w:pBdr>
        <w:spacing w:after="0" w:line="360" w:lineRule="auto"/>
        <w:jc w:val="both"/>
        <w:rPr>
          <w:rFonts w:eastAsia="Calibri" w:cstheme="minorHAnsi"/>
          <w:b/>
          <w:i/>
          <w:color w:val="538135" w:themeColor="accent6" w:themeShade="BF"/>
          <w:sz w:val="24"/>
          <w:szCs w:val="24"/>
          <w:lang w:val="en-GB"/>
        </w:rPr>
      </w:pPr>
      <w:r w:rsidRPr="00B1255B">
        <w:rPr>
          <w:rFonts w:eastAsia="Calibri" w:cstheme="minorHAnsi"/>
          <w:b/>
          <w:i/>
          <w:color w:val="538135" w:themeColor="accent6" w:themeShade="BF"/>
          <w:sz w:val="24"/>
          <w:szCs w:val="24"/>
          <w:lang w:val="en-GB"/>
        </w:rPr>
        <w:t>Examples:</w:t>
      </w:r>
    </w:p>
    <w:p w14:paraId="0ECADA72" w14:textId="77777777" w:rsidR="00536F93" w:rsidRPr="007C70E5" w:rsidRDefault="00536F93" w:rsidP="00B1255B">
      <w:pPr>
        <w:pBdr>
          <w:left w:val="single" w:sz="4" w:space="4" w:color="auto"/>
          <w:right w:val="single" w:sz="4" w:space="4" w:color="auto"/>
        </w:pBdr>
        <w:spacing w:before="120" w:after="0" w:line="360" w:lineRule="auto"/>
        <w:rPr>
          <w:rFonts w:eastAsia="Calibri"/>
        </w:rPr>
      </w:pPr>
      <w:r w:rsidRPr="007C70E5">
        <w:rPr>
          <w:rFonts w:eastAsia="Calibri"/>
          <w:noProof/>
          <w:lang w:eastAsia="pl-PL"/>
        </w:rPr>
        <w:drawing>
          <wp:inline distT="0" distB="0" distL="0" distR="0" wp14:anchorId="017E17FA" wp14:editId="5B6F896A">
            <wp:extent cx="2880000" cy="2304000"/>
            <wp:effectExtent l="0" t="0" r="0" b="127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2AF14D" w14:textId="3BF25A17" w:rsidR="00536F93" w:rsidRPr="00B1255B" w:rsidRDefault="00536F93" w:rsidP="00507073">
      <w:pPr>
        <w:pBdr>
          <w:left w:val="single" w:sz="4" w:space="4" w:color="auto"/>
          <w:right w:val="single" w:sz="4" w:space="4" w:color="auto"/>
        </w:pBdr>
        <w:spacing w:after="240" w:line="312" w:lineRule="auto"/>
        <w:jc w:val="both"/>
        <w:rPr>
          <w:rFonts w:ascii="Times New Roman" w:hAnsi="Times New Roman" w:cs="Times New Roman"/>
          <w:color w:val="538135" w:themeColor="accent6" w:themeShade="BF"/>
          <w:sz w:val="24"/>
          <w:szCs w:val="24"/>
          <w:lang w:val="en-US"/>
        </w:rPr>
      </w:pPr>
      <w:r w:rsidRPr="00B1255B">
        <w:rPr>
          <w:rFonts w:ascii="Times New Roman" w:hAnsi="Times New Roman" w:cs="Times New Roman"/>
          <w:b/>
          <w:color w:val="538135" w:themeColor="accent6" w:themeShade="BF"/>
          <w:sz w:val="24"/>
          <w:szCs w:val="24"/>
          <w:lang w:val="en-US"/>
        </w:rPr>
        <w:t xml:space="preserve">Fig. </w:t>
      </w:r>
      <w:r w:rsidR="00E22C3A" w:rsidRPr="00B1255B">
        <w:rPr>
          <w:rFonts w:ascii="Times New Roman" w:hAnsi="Times New Roman" w:cs="Times New Roman"/>
          <w:b/>
          <w:color w:val="538135" w:themeColor="accent6" w:themeShade="BF"/>
          <w:sz w:val="24"/>
          <w:szCs w:val="24"/>
          <w:lang w:val="en-US"/>
        </w:rPr>
        <w:t>1</w:t>
      </w:r>
      <w:r w:rsidRPr="00B1255B">
        <w:rPr>
          <w:rFonts w:ascii="Times New Roman" w:hAnsi="Times New Roman" w:cs="Times New Roman"/>
          <w:color w:val="538135" w:themeColor="accent6" w:themeShade="BF"/>
          <w:sz w:val="24"/>
          <w:szCs w:val="24"/>
          <w:lang w:val="en-US"/>
        </w:rPr>
        <w:t>. Average values for total dissolved solids (TDS) and turbidity (TSS) on several stations located consecutively in upstream-downstream direction along the Kelantan River; source: own study</w:t>
      </w:r>
    </w:p>
    <w:p w14:paraId="6577DF0D" w14:textId="77777777" w:rsidR="00536F93" w:rsidRPr="001B0C95" w:rsidRDefault="00536F93" w:rsidP="00B1255B">
      <w:pPr>
        <w:pBdr>
          <w:left w:val="single" w:sz="4" w:space="4" w:color="auto"/>
          <w:right w:val="single" w:sz="4" w:space="4" w:color="auto"/>
        </w:pBdr>
        <w:spacing w:after="120"/>
        <w:rPr>
          <w:color w:val="000000" w:themeColor="text1"/>
        </w:rPr>
      </w:pPr>
      <w:r w:rsidRPr="00896C04">
        <w:rPr>
          <w:noProof/>
          <w:color w:val="000000" w:themeColor="text1"/>
          <w:lang w:eastAsia="pl-PL"/>
        </w:rPr>
        <w:lastRenderedPageBreak/>
        <mc:AlternateContent>
          <mc:Choice Requires="wps">
            <w:drawing>
              <wp:anchor distT="0" distB="0" distL="114300" distR="114300" simplePos="0" relativeHeight="251666432" behindDoc="0" locked="0" layoutInCell="1" allowOverlap="1" wp14:anchorId="5C93AEBE" wp14:editId="28A3A51D">
                <wp:simplePos x="0" y="0"/>
                <wp:positionH relativeFrom="column">
                  <wp:posOffset>37465</wp:posOffset>
                </wp:positionH>
                <wp:positionV relativeFrom="paragraph">
                  <wp:posOffset>2430780</wp:posOffset>
                </wp:positionV>
                <wp:extent cx="2374265" cy="307975"/>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solidFill>
                          <a:srgbClr val="FFFFFF"/>
                        </a:solidFill>
                        <a:ln w="9525">
                          <a:noFill/>
                          <a:miter lim="800000"/>
                          <a:headEnd/>
                          <a:tailEnd/>
                        </a:ln>
                      </wps:spPr>
                      <wps:txbx>
                        <w:txbxContent>
                          <w:p w14:paraId="0415673F"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Z</w:t>
                            </w:r>
                            <w:r w:rsidRPr="00896C04">
                              <w:rPr>
                                <w:rFonts w:ascii="Arial" w:hAnsi="Arial" w:cs="Arial"/>
                                <w:sz w:val="12"/>
                              </w:rPr>
                              <w:t xml:space="preserve"> (mm)</w:t>
                            </w:r>
                          </w:p>
                        </w:txbxContent>
                      </wps:txbx>
                      <wps:bodyPr rot="0" vert="vert270"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2.95pt;margin-top:191.4pt;width:186.95pt;height:24.2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" stroked="f">
                <v:textbox style="layout-flow:vertical;mso-layout-flow-alt:bottom-to-top;mso-fit-shape-to-text:t" inset="0,0,0,0">
                  <w:txbxContent>
                    <w:p w14:paraId="0415673F"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Z</w:t>
                      </w:r>
                      <w:r w:rsidRPr="00896C04">
                        <w:rPr>
                          <w:rFonts w:ascii="Arial" w:hAnsi="Arial" w:cs="Arial"/>
                          <w:sz w:val="12"/>
                        </w:rPr>
                        <w:t xml:space="preserve"> (mm)</w:t>
                      </w:r>
                    </w:p>
                  </w:txbxContent>
                </v:textbox>
              </v:shape>
            </w:pict>
          </mc:Fallback>
        </mc:AlternateContent>
      </w:r>
      <w:r w:rsidRPr="00896C04">
        <w:rPr>
          <w:noProof/>
          <w:color w:val="000000" w:themeColor="text1"/>
          <w:lang w:eastAsia="pl-PL"/>
        </w:rPr>
        <mc:AlternateContent>
          <mc:Choice Requires="wps">
            <w:drawing>
              <wp:anchor distT="0" distB="0" distL="114300" distR="114300" simplePos="0" relativeHeight="251665408" behindDoc="0" locked="0" layoutInCell="1" allowOverlap="1" wp14:anchorId="29020734" wp14:editId="4DDB1C2C">
                <wp:simplePos x="0" y="0"/>
                <wp:positionH relativeFrom="column">
                  <wp:posOffset>45085</wp:posOffset>
                </wp:positionH>
                <wp:positionV relativeFrom="paragraph">
                  <wp:posOffset>1322070</wp:posOffset>
                </wp:positionV>
                <wp:extent cx="2374265" cy="307975"/>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solidFill>
                          <a:srgbClr val="FFFFFF"/>
                        </a:solidFill>
                        <a:ln w="9525">
                          <a:noFill/>
                          <a:miter lim="800000"/>
                          <a:headEnd/>
                          <a:tailEnd/>
                        </a:ln>
                      </wps:spPr>
                      <wps:txbx>
                        <w:txbxContent>
                          <w:p w14:paraId="14A4A7FD"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 xml:space="preserve">Z </w:t>
                            </w:r>
                            <w:r w:rsidRPr="00896C04">
                              <w:rPr>
                                <w:rFonts w:ascii="Arial" w:hAnsi="Arial" w:cs="Arial"/>
                                <w:sz w:val="12"/>
                              </w:rPr>
                              <w:t>(mm)</w:t>
                            </w:r>
                          </w:p>
                        </w:txbxContent>
                      </wps:txbx>
                      <wps:bodyPr rot="0" vert="vert270"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55pt;margin-top:104.1pt;width:186.95pt;height:24.2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" stroked="f">
                <v:textbox style="layout-flow:vertical;mso-layout-flow-alt:bottom-to-top;mso-fit-shape-to-text:t" inset="0,0,0,0">
                  <w:txbxContent>
                    <w:p w14:paraId="14A4A7FD"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 xml:space="preserve">Z </w:t>
                      </w:r>
                      <w:r w:rsidRPr="00896C04">
                        <w:rPr>
                          <w:rFonts w:ascii="Arial" w:hAnsi="Arial" w:cs="Arial"/>
                          <w:sz w:val="12"/>
                        </w:rPr>
                        <w:t>(mm)</w:t>
                      </w:r>
                    </w:p>
                  </w:txbxContent>
                </v:textbox>
              </v:shape>
            </w:pict>
          </mc:Fallback>
        </mc:AlternateContent>
      </w:r>
      <w:r w:rsidRPr="00896C04">
        <w:rPr>
          <w:noProof/>
          <w:color w:val="000000" w:themeColor="text1"/>
          <w:lang w:eastAsia="pl-PL"/>
        </w:rPr>
        <mc:AlternateContent>
          <mc:Choice Requires="wps">
            <w:drawing>
              <wp:anchor distT="0" distB="0" distL="114300" distR="114300" simplePos="0" relativeHeight="251664384" behindDoc="0" locked="0" layoutInCell="1" allowOverlap="1" wp14:anchorId="69D4AC5B" wp14:editId="1EE5203D">
                <wp:simplePos x="0" y="0"/>
                <wp:positionH relativeFrom="column">
                  <wp:posOffset>41275</wp:posOffset>
                </wp:positionH>
                <wp:positionV relativeFrom="paragraph">
                  <wp:posOffset>320040</wp:posOffset>
                </wp:positionV>
                <wp:extent cx="2374265" cy="307975"/>
                <wp:effectExtent l="0" t="0" r="0" b="0"/>
                <wp:wrapNone/>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solidFill>
                          <a:srgbClr val="FFFFFF"/>
                        </a:solidFill>
                        <a:ln w="9525">
                          <a:noFill/>
                          <a:miter lim="800000"/>
                          <a:headEnd/>
                          <a:tailEnd/>
                        </a:ln>
                      </wps:spPr>
                      <wps:txbx>
                        <w:txbxContent>
                          <w:p w14:paraId="5E9261CC"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P</w:t>
                            </w:r>
                            <w:r w:rsidRPr="00896C04">
                              <w:rPr>
                                <w:rFonts w:ascii="Arial" w:hAnsi="Arial" w:cs="Arial"/>
                                <w:sz w:val="12"/>
                              </w:rPr>
                              <w:t xml:space="preserve"> (mm)</w:t>
                            </w:r>
                          </w:p>
                        </w:txbxContent>
                      </wps:txbx>
                      <wps:bodyPr rot="0" vert="vert270"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25pt;margin-top:25.2pt;width:186.95pt;height:24.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" stroked="f">
                <v:textbox style="layout-flow:vertical;mso-layout-flow-alt:bottom-to-top;mso-fit-shape-to-text:t" inset="0,0,0,0">
                  <w:txbxContent>
                    <w:p w14:paraId="5E9261CC" w14:textId="77777777" w:rsidR="005B70A8" w:rsidRPr="00896C04" w:rsidRDefault="005B70A8" w:rsidP="00536F93">
                      <w:pPr>
                        <w:spacing w:after="0" w:line="240" w:lineRule="auto"/>
                        <w:rPr>
                          <w:rFonts w:ascii="Arial" w:hAnsi="Arial" w:cs="Arial"/>
                          <w:sz w:val="12"/>
                        </w:rPr>
                      </w:pPr>
                      <w:r w:rsidRPr="00896C04">
                        <w:rPr>
                          <w:rFonts w:ascii="Arial" w:hAnsi="Arial" w:cs="Arial"/>
                          <w:i/>
                          <w:sz w:val="12"/>
                        </w:rPr>
                        <w:t>P</w:t>
                      </w:r>
                      <w:r w:rsidRPr="00896C04">
                        <w:rPr>
                          <w:rFonts w:ascii="Arial" w:hAnsi="Arial" w:cs="Arial"/>
                          <w:sz w:val="12"/>
                        </w:rPr>
                        <w:t xml:space="preserve"> (mm)</w:t>
                      </w:r>
                    </w:p>
                  </w:txbxContent>
                </v:textbox>
              </v:shape>
            </w:pict>
          </mc:Fallback>
        </mc:AlternateContent>
      </w:r>
      <w:r>
        <w:rPr>
          <w:noProof/>
          <w:lang w:eastAsia="pl-PL"/>
        </w:rPr>
        <w:drawing>
          <wp:inline distT="0" distB="0" distL="0" distR="0" wp14:anchorId="57127D54" wp14:editId="7B5EF00E">
            <wp:extent cx="3013075" cy="3223895"/>
            <wp:effectExtent l="0" t="0" r="0" b="0"/>
            <wp:docPr id="17" name="Obraz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5" cstate="print">
                      <a:extLst>
                        <a:ext uri="{28A0092B-C50C-407E-A947-70E740481C1C}">
                          <a14:useLocalDpi xmlns:a14="http://schemas.microsoft.com/office/drawing/2010/main" val="0"/>
                        </a:ext>
                      </a:extLst>
                    </a:blip>
                    <a:srcRect t="1422" b="1056"/>
                    <a:stretch>
                      <a:fillRect/>
                    </a:stretch>
                  </pic:blipFill>
                  <pic:spPr bwMode="auto">
                    <a:xfrm>
                      <a:off x="0" y="0"/>
                      <a:ext cx="3013075" cy="3223895"/>
                    </a:xfrm>
                    <a:prstGeom prst="rect">
                      <a:avLst/>
                    </a:prstGeom>
                    <a:noFill/>
                    <a:ln>
                      <a:noFill/>
                    </a:ln>
                  </pic:spPr>
                </pic:pic>
              </a:graphicData>
            </a:graphic>
          </wp:inline>
        </w:drawing>
      </w:r>
    </w:p>
    <w:p w14:paraId="42B4EBE2" w14:textId="7C03185D" w:rsidR="00536F93" w:rsidRPr="00B1255B" w:rsidRDefault="00536F93" w:rsidP="00507073">
      <w:pPr>
        <w:pBdr>
          <w:left w:val="single" w:sz="4" w:space="4" w:color="auto"/>
          <w:right w:val="single" w:sz="4" w:space="4" w:color="auto"/>
        </w:pBdr>
        <w:spacing w:after="240" w:line="312" w:lineRule="auto"/>
        <w:jc w:val="both"/>
        <w:rPr>
          <w:rFonts w:ascii="Times New Roman" w:hAnsi="Times New Roman" w:cs="Times New Roman"/>
          <w:color w:val="538135" w:themeColor="accent6" w:themeShade="BF"/>
          <w:sz w:val="24"/>
          <w:szCs w:val="18"/>
          <w:lang w:val="en-US"/>
        </w:rPr>
      </w:pPr>
      <w:r w:rsidRPr="00B1255B">
        <w:rPr>
          <w:rFonts w:ascii="Times New Roman" w:hAnsi="Times New Roman" w:cs="Times New Roman"/>
          <w:b/>
          <w:color w:val="538135" w:themeColor="accent6" w:themeShade="BF"/>
          <w:sz w:val="24"/>
          <w:szCs w:val="18"/>
          <w:lang w:val="en-US"/>
        </w:rPr>
        <w:t xml:space="preserve">Fig. </w:t>
      </w:r>
      <w:r w:rsidR="00E22C3A" w:rsidRPr="00B1255B">
        <w:rPr>
          <w:rFonts w:ascii="Times New Roman" w:hAnsi="Times New Roman" w:cs="Times New Roman"/>
          <w:b/>
          <w:color w:val="538135" w:themeColor="accent6" w:themeShade="BF"/>
          <w:sz w:val="24"/>
          <w:szCs w:val="18"/>
          <w:lang w:val="en-US"/>
        </w:rPr>
        <w:t>2</w:t>
      </w:r>
      <w:r w:rsidRPr="00B1255B">
        <w:rPr>
          <w:rFonts w:ascii="Times New Roman" w:hAnsi="Times New Roman" w:cs="Times New Roman"/>
          <w:b/>
          <w:color w:val="538135" w:themeColor="accent6" w:themeShade="BF"/>
          <w:sz w:val="24"/>
          <w:szCs w:val="18"/>
          <w:lang w:val="en-US"/>
        </w:rPr>
        <w:t>.</w:t>
      </w:r>
      <w:r w:rsidRPr="00B1255B">
        <w:rPr>
          <w:rFonts w:ascii="Times New Roman" w:hAnsi="Times New Roman" w:cs="Times New Roman"/>
          <w:color w:val="538135" w:themeColor="accent6" w:themeShade="BF"/>
          <w:sz w:val="24"/>
          <w:szCs w:val="18"/>
          <w:lang w:val="en-US"/>
        </w:rPr>
        <w:t xml:space="preserve"> Changes in moisture reserves Z (mm) in soil profiles of 0–50 cm and 0–100 cm in the period April–September 2017 on the basis of daily atmospheric precipitation; </w:t>
      </w:r>
      <w:r w:rsidRPr="00B1255B">
        <w:rPr>
          <w:rFonts w:ascii="Times New Roman" w:hAnsi="Times New Roman" w:cs="Times New Roman"/>
          <w:i/>
          <w:color w:val="538135" w:themeColor="accent6" w:themeShade="BF"/>
          <w:sz w:val="24"/>
          <w:szCs w:val="18"/>
          <w:lang w:val="en-US"/>
        </w:rPr>
        <w:t>1–6</w:t>
      </w:r>
      <w:r w:rsidRPr="00B1255B">
        <w:rPr>
          <w:rFonts w:ascii="Times New Roman" w:hAnsi="Times New Roman" w:cs="Times New Roman"/>
          <w:color w:val="538135" w:themeColor="accent6" w:themeShade="BF"/>
          <w:sz w:val="24"/>
          <w:szCs w:val="18"/>
          <w:lang w:val="en-US"/>
        </w:rPr>
        <w:t xml:space="preserve"> = profiles; last measured 29 September 2017; source: own study</w:t>
      </w:r>
    </w:p>
    <w:p w14:paraId="31CA281A" w14:textId="77777777" w:rsidR="00536F93" w:rsidRPr="009240A6" w:rsidRDefault="00536F93" w:rsidP="00B1255B">
      <w:pPr>
        <w:pBdr>
          <w:left w:val="single" w:sz="4" w:space="4" w:color="auto"/>
          <w:right w:val="single" w:sz="4" w:space="4" w:color="auto"/>
        </w:pBdr>
        <w:spacing w:before="240" w:after="120"/>
        <w:rPr>
          <w:lang w:val="en-US"/>
        </w:rPr>
      </w:pPr>
      <w:r w:rsidRPr="00F811A2">
        <w:rPr>
          <w:noProof/>
          <w:lang w:eastAsia="pl-PL"/>
        </w:rPr>
        <w:drawing>
          <wp:inline distT="0" distB="0" distL="0" distR="0" wp14:anchorId="042C428C" wp14:editId="3101B945">
            <wp:extent cx="2789684" cy="3226003"/>
            <wp:effectExtent l="19050" t="0" r="0" b="0"/>
            <wp:docPr id="18" name="Image 21" descr="C:\Users\HP\AppData\Local\Microsoft\Windows\Temporary Internet Files\Content.Word\WILC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Temporary Internet Files\Content.Word\WILCOX.PNG"/>
                    <pic:cNvPicPr>
                      <a:picLocks noChangeAspect="1" noChangeArrowheads="1"/>
                    </pic:cNvPicPr>
                  </pic:nvPicPr>
                  <pic:blipFill>
                    <a:blip r:embed="rId16"/>
                    <a:srcRect/>
                    <a:stretch>
                      <a:fillRect/>
                    </a:stretch>
                  </pic:blipFill>
                  <pic:spPr bwMode="auto">
                    <a:xfrm>
                      <a:off x="0" y="0"/>
                      <a:ext cx="2799816" cy="3237720"/>
                    </a:xfrm>
                    <a:prstGeom prst="rect">
                      <a:avLst/>
                    </a:prstGeom>
                    <a:noFill/>
                    <a:ln w="9525">
                      <a:noFill/>
                      <a:miter lim="800000"/>
                      <a:headEnd/>
                      <a:tailEnd/>
                    </a:ln>
                  </pic:spPr>
                </pic:pic>
              </a:graphicData>
            </a:graphic>
          </wp:inline>
        </w:drawing>
      </w:r>
      <w:r w:rsidRPr="009240A6">
        <w:rPr>
          <w:lang w:val="en-US"/>
        </w:rPr>
        <w:t xml:space="preserve">    </w:t>
      </w:r>
      <w:r w:rsidRPr="00F811A2">
        <w:rPr>
          <w:noProof/>
          <w:lang w:eastAsia="pl-PL"/>
        </w:rPr>
        <w:drawing>
          <wp:inline distT="0" distB="0" distL="0" distR="0" wp14:anchorId="2A2D5FB0" wp14:editId="29BCB1B0">
            <wp:extent cx="2765571" cy="3240000"/>
            <wp:effectExtent l="0" t="0" r="0" b="0"/>
            <wp:docPr id="19" name="Image 24" descr="C:\Users\HP\Desktop\w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wil.png"/>
                    <pic:cNvPicPr>
                      <a:picLocks noChangeAspect="1" noChangeArrowheads="1"/>
                    </pic:cNvPicPr>
                  </pic:nvPicPr>
                  <pic:blipFill rotWithShape="1">
                    <a:blip r:embed="rId17"/>
                    <a:srcRect r="1324"/>
                    <a:stretch/>
                  </pic:blipFill>
                  <pic:spPr bwMode="auto">
                    <a:xfrm>
                      <a:off x="0" y="0"/>
                      <a:ext cx="2765571"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3712F9C" w14:textId="00B59C98" w:rsidR="00536F93" w:rsidRPr="00B1255B" w:rsidRDefault="00536F93" w:rsidP="00B1255B">
      <w:pPr>
        <w:pBdr>
          <w:left w:val="single" w:sz="4" w:space="4" w:color="auto"/>
          <w:right w:val="single" w:sz="4" w:space="4" w:color="auto"/>
        </w:pBdr>
        <w:spacing w:after="240"/>
        <w:jc w:val="both"/>
        <w:rPr>
          <w:rFonts w:ascii="Times New Roman" w:hAnsi="Times New Roman" w:cs="Times New Roman"/>
          <w:color w:val="538135" w:themeColor="accent6" w:themeShade="BF"/>
          <w:sz w:val="24"/>
          <w:szCs w:val="20"/>
          <w:lang w:val="en-US"/>
        </w:rPr>
      </w:pPr>
      <w:r w:rsidRPr="00B1255B">
        <w:rPr>
          <w:rFonts w:ascii="Times New Roman" w:hAnsi="Times New Roman" w:cs="Times New Roman"/>
          <w:b/>
          <w:color w:val="538135" w:themeColor="accent6" w:themeShade="BF"/>
          <w:sz w:val="24"/>
          <w:szCs w:val="20"/>
          <w:lang w:val="en-US"/>
        </w:rPr>
        <w:t xml:space="preserve">Fig. </w:t>
      </w:r>
      <w:r w:rsidR="00E22C3A" w:rsidRPr="00B1255B">
        <w:rPr>
          <w:rFonts w:ascii="Times New Roman" w:hAnsi="Times New Roman" w:cs="Times New Roman"/>
          <w:b/>
          <w:color w:val="538135" w:themeColor="accent6" w:themeShade="BF"/>
          <w:sz w:val="24"/>
          <w:szCs w:val="20"/>
          <w:lang w:val="en-US"/>
        </w:rPr>
        <w:t>3</w:t>
      </w:r>
      <w:r w:rsidRPr="00B1255B">
        <w:rPr>
          <w:rFonts w:ascii="Times New Roman" w:hAnsi="Times New Roman" w:cs="Times New Roman"/>
          <w:b/>
          <w:color w:val="538135" w:themeColor="accent6" w:themeShade="BF"/>
          <w:sz w:val="24"/>
          <w:szCs w:val="20"/>
          <w:lang w:val="en-US"/>
        </w:rPr>
        <w:t>.</w:t>
      </w:r>
      <w:r w:rsidRPr="00B1255B">
        <w:rPr>
          <w:rFonts w:ascii="Times New Roman" w:hAnsi="Times New Roman" w:cs="Times New Roman"/>
          <w:color w:val="538135" w:themeColor="accent6" w:themeShade="BF"/>
          <w:sz w:val="24"/>
          <w:szCs w:val="20"/>
          <w:lang w:val="en-US"/>
        </w:rPr>
        <w:t xml:space="preserve"> Water quality with respect to SAR and EC: a) in February 2016; b) in June 2016; source: own study</w:t>
      </w:r>
    </w:p>
    <w:p w14:paraId="183C3610" w14:textId="77777777" w:rsidR="00536F93" w:rsidRPr="007E784F" w:rsidRDefault="00536F93" w:rsidP="00B1255B">
      <w:pPr>
        <w:pBdr>
          <w:left w:val="single" w:sz="4" w:space="4" w:color="auto"/>
          <w:right w:val="single" w:sz="4" w:space="4" w:color="auto"/>
        </w:pBdr>
        <w:spacing w:before="240" w:after="120"/>
      </w:pPr>
      <w:r w:rsidRPr="007E784F">
        <w:rPr>
          <w:noProof/>
          <w:lang w:eastAsia="pl-PL"/>
        </w:rPr>
        <w:lastRenderedPageBreak/>
        <w:drawing>
          <wp:inline distT="0" distB="0" distL="0" distR="0" wp14:anchorId="46F9831B" wp14:editId="6D27784D">
            <wp:extent cx="2743200" cy="2074985"/>
            <wp:effectExtent l="0" t="0" r="0" b="1905"/>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1A8D1B-7DA7-449A-8F9B-D0C6A1E5F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F2B4BD" w14:textId="3A534F90" w:rsidR="00536F93" w:rsidRPr="00B1255B" w:rsidRDefault="00536F93" w:rsidP="00507073">
      <w:pPr>
        <w:pBdr>
          <w:left w:val="single" w:sz="4" w:space="4" w:color="auto"/>
          <w:right w:val="single" w:sz="4" w:space="4" w:color="auto"/>
        </w:pBdr>
        <w:spacing w:after="240"/>
        <w:jc w:val="both"/>
        <w:rPr>
          <w:rFonts w:ascii="Times New Roman" w:hAnsi="Times New Roman" w:cs="Times New Roman"/>
          <w:color w:val="538135" w:themeColor="accent6" w:themeShade="BF"/>
          <w:sz w:val="24"/>
          <w:szCs w:val="20"/>
          <w:lang w:val="en-US"/>
        </w:rPr>
      </w:pPr>
      <w:r w:rsidRPr="00B1255B">
        <w:rPr>
          <w:rFonts w:ascii="Times New Roman" w:hAnsi="Times New Roman" w:cs="Times New Roman"/>
          <w:b/>
          <w:color w:val="538135" w:themeColor="accent6" w:themeShade="BF"/>
          <w:sz w:val="24"/>
          <w:szCs w:val="20"/>
          <w:lang w:val="en-US"/>
        </w:rPr>
        <w:t xml:space="preserve">Fig. </w:t>
      </w:r>
      <w:r w:rsidR="00E22C3A" w:rsidRPr="00B1255B">
        <w:rPr>
          <w:rFonts w:ascii="Times New Roman" w:hAnsi="Times New Roman" w:cs="Times New Roman"/>
          <w:b/>
          <w:color w:val="538135" w:themeColor="accent6" w:themeShade="BF"/>
          <w:sz w:val="24"/>
          <w:szCs w:val="20"/>
          <w:lang w:val="en-US"/>
        </w:rPr>
        <w:t>4</w:t>
      </w:r>
      <w:r w:rsidRPr="00B1255B">
        <w:rPr>
          <w:rFonts w:ascii="Times New Roman" w:hAnsi="Times New Roman" w:cs="Times New Roman"/>
          <w:b/>
          <w:color w:val="538135" w:themeColor="accent6" w:themeShade="BF"/>
          <w:sz w:val="24"/>
          <w:szCs w:val="20"/>
          <w:lang w:val="en-US"/>
        </w:rPr>
        <w:t>.</w:t>
      </w:r>
      <w:r w:rsidRPr="00B1255B">
        <w:rPr>
          <w:rFonts w:ascii="Times New Roman" w:hAnsi="Times New Roman" w:cs="Times New Roman"/>
          <w:color w:val="538135" w:themeColor="accent6" w:themeShade="BF"/>
          <w:sz w:val="24"/>
          <w:szCs w:val="20"/>
          <w:lang w:val="en-US"/>
        </w:rPr>
        <w:t xml:space="preserve"> Power of offshore wind farms in % at the end of 2016 in Europe; source: own elabor</w:t>
      </w:r>
      <w:r w:rsidRPr="00B1255B">
        <w:rPr>
          <w:rFonts w:ascii="Times New Roman" w:hAnsi="Times New Roman" w:cs="Times New Roman"/>
          <w:color w:val="538135" w:themeColor="accent6" w:themeShade="BF"/>
          <w:sz w:val="24"/>
          <w:szCs w:val="20"/>
          <w:lang w:val="en-US"/>
        </w:rPr>
        <w:t>a</w:t>
      </w:r>
      <w:r w:rsidRPr="00B1255B">
        <w:rPr>
          <w:rFonts w:ascii="Times New Roman" w:hAnsi="Times New Roman" w:cs="Times New Roman"/>
          <w:color w:val="538135" w:themeColor="accent6" w:themeShade="BF"/>
          <w:sz w:val="24"/>
          <w:szCs w:val="20"/>
          <w:lang w:val="en-US"/>
        </w:rPr>
        <w:t>t</w:t>
      </w:r>
      <w:r w:rsidR="00E22C3A" w:rsidRPr="00B1255B">
        <w:rPr>
          <w:rFonts w:ascii="Times New Roman" w:hAnsi="Times New Roman" w:cs="Times New Roman"/>
          <w:color w:val="538135" w:themeColor="accent6" w:themeShade="BF"/>
          <w:sz w:val="24"/>
          <w:szCs w:val="20"/>
          <w:lang w:val="en-US"/>
        </w:rPr>
        <w:t xml:space="preserve">ion on the basis of </w:t>
      </w:r>
      <w:proofErr w:type="spellStart"/>
      <w:r w:rsidR="00E22C3A" w:rsidRPr="00B1255B">
        <w:rPr>
          <w:rFonts w:ascii="Times New Roman" w:hAnsi="Times New Roman" w:cs="Times New Roman"/>
          <w:color w:val="538135" w:themeColor="accent6" w:themeShade="BF"/>
          <w:sz w:val="24"/>
          <w:szCs w:val="20"/>
          <w:lang w:val="en-US"/>
        </w:rPr>
        <w:t>WindEurope</w:t>
      </w:r>
      <w:proofErr w:type="spellEnd"/>
      <w:r w:rsidR="00E22C3A" w:rsidRPr="00B1255B">
        <w:rPr>
          <w:rFonts w:ascii="Times New Roman" w:hAnsi="Times New Roman" w:cs="Times New Roman"/>
          <w:color w:val="538135" w:themeColor="accent6" w:themeShade="BF"/>
          <w:sz w:val="24"/>
          <w:szCs w:val="20"/>
          <w:lang w:val="en-US"/>
        </w:rPr>
        <w:t xml:space="preserve"> (2017)</w:t>
      </w:r>
    </w:p>
    <w:p w14:paraId="6A9407B1" w14:textId="77777777" w:rsidR="00536F93" w:rsidRDefault="00536F93" w:rsidP="00B848FD">
      <w:pPr>
        <w:pBdr>
          <w:left w:val="single" w:sz="4" w:space="4" w:color="auto"/>
          <w:right w:val="single" w:sz="4" w:space="4" w:color="auto"/>
        </w:pBdr>
        <w:spacing w:after="0" w:line="312" w:lineRule="auto"/>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14:anchorId="1E3F057B" wp14:editId="4D517864">
            <wp:extent cx="3733800" cy="5544820"/>
            <wp:effectExtent l="0" t="0" r="0" b="0"/>
            <wp:docPr id="22" name="Obraz 22" descr="RE500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500016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48" t="12490" r="18523" b="14334"/>
                    <a:stretch/>
                  </pic:blipFill>
                  <pic:spPr bwMode="auto">
                    <a:xfrm>
                      <a:off x="0" y="0"/>
                      <a:ext cx="3733800" cy="5544820"/>
                    </a:xfrm>
                    <a:prstGeom prst="rect">
                      <a:avLst/>
                    </a:prstGeom>
                    <a:noFill/>
                    <a:ln>
                      <a:noFill/>
                    </a:ln>
                    <a:extLst>
                      <a:ext uri="{53640926-AAD7-44D8-BBD7-CCE9431645EC}">
                        <a14:shadowObscured xmlns:a14="http://schemas.microsoft.com/office/drawing/2010/main"/>
                      </a:ext>
                    </a:extLst>
                  </pic:spPr>
                </pic:pic>
              </a:graphicData>
            </a:graphic>
          </wp:inline>
        </w:drawing>
      </w:r>
    </w:p>
    <w:p w14:paraId="78B32E31" w14:textId="5073C90A" w:rsidR="00536F93" w:rsidRPr="00B1255B" w:rsidRDefault="00E22C3A" w:rsidP="00B1255B">
      <w:pPr>
        <w:pBdr>
          <w:left w:val="single" w:sz="4" w:space="4" w:color="auto"/>
          <w:right w:val="single" w:sz="4" w:space="4" w:color="auto"/>
        </w:pBdr>
        <w:jc w:val="both"/>
        <w:rPr>
          <w:rFonts w:ascii="Times New Roman" w:hAnsi="Times New Roman" w:cs="Times New Roman"/>
          <w:color w:val="538135" w:themeColor="accent6" w:themeShade="BF"/>
          <w:sz w:val="24"/>
          <w:szCs w:val="24"/>
          <w:lang w:val="en-US"/>
        </w:rPr>
      </w:pPr>
      <w:r w:rsidRPr="00B1255B">
        <w:rPr>
          <w:rFonts w:ascii="Times New Roman" w:hAnsi="Times New Roman" w:cs="Times New Roman"/>
          <w:b/>
          <w:color w:val="538135" w:themeColor="accent6" w:themeShade="BF"/>
          <w:sz w:val="24"/>
          <w:szCs w:val="24"/>
          <w:lang w:val="en-US"/>
        </w:rPr>
        <w:t>Fig. 5.</w:t>
      </w:r>
      <w:r w:rsidRPr="00B1255B">
        <w:rPr>
          <w:rFonts w:ascii="Times New Roman" w:hAnsi="Times New Roman" w:cs="Times New Roman"/>
          <w:color w:val="538135" w:themeColor="accent6" w:themeShade="BF"/>
          <w:sz w:val="24"/>
          <w:szCs w:val="24"/>
          <w:lang w:val="en-US"/>
        </w:rPr>
        <w:t xml:space="preserve"> Map of potential needs for energy plants cultivation in Poland. Sheet 5,000 – 1830; scale 1:500,000; source: own study</w:t>
      </w:r>
    </w:p>
    <w:p w14:paraId="4BF7F93A" w14:textId="77777777" w:rsidR="00536F93" w:rsidRPr="00D02C1E" w:rsidRDefault="00536F93" w:rsidP="00B1255B">
      <w:pPr>
        <w:pBdr>
          <w:left w:val="single" w:sz="4" w:space="4" w:color="auto"/>
          <w:right w:val="single" w:sz="4" w:space="4" w:color="auto"/>
        </w:pBdr>
        <w:autoSpaceDE w:val="0"/>
        <w:autoSpaceDN w:val="0"/>
        <w:adjustRightInd w:val="0"/>
        <w:spacing w:after="0" w:line="360" w:lineRule="auto"/>
        <w:rPr>
          <w:rFonts w:ascii="Times New Roman" w:hAnsi="Times New Roman"/>
          <w:sz w:val="24"/>
          <w:szCs w:val="24"/>
          <w:lang w:val="en-GB"/>
        </w:rPr>
      </w:pPr>
      <w:r w:rsidRPr="00D02C1E">
        <w:rPr>
          <w:rFonts w:ascii="Times New Roman" w:hAnsi="Times New Roman"/>
          <w:noProof/>
          <w:sz w:val="24"/>
          <w:szCs w:val="24"/>
          <w:lang w:eastAsia="pl-PL"/>
        </w:rPr>
        <w:lastRenderedPageBreak/>
        <w:drawing>
          <wp:inline distT="0" distB="0" distL="0" distR="0" wp14:anchorId="16DC2F16" wp14:editId="73D52312">
            <wp:extent cx="3060700" cy="2340000"/>
            <wp:effectExtent l="0" t="0" r="6350" b="3175"/>
            <wp:docPr id="23"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20FD71" w14:textId="0671A872" w:rsidR="00536F93" w:rsidRPr="00B1255B" w:rsidRDefault="00536F93" w:rsidP="00B1255B">
      <w:pPr>
        <w:pBdr>
          <w:left w:val="single" w:sz="4" w:space="4" w:color="auto"/>
          <w:right w:val="single" w:sz="4" w:space="4" w:color="auto"/>
        </w:pBdr>
        <w:spacing w:after="240"/>
        <w:jc w:val="both"/>
        <w:rPr>
          <w:rFonts w:ascii="Times New Roman" w:hAnsi="Times New Roman"/>
          <w:noProof/>
          <w:color w:val="538135" w:themeColor="accent6" w:themeShade="BF"/>
          <w:sz w:val="24"/>
          <w:szCs w:val="24"/>
          <w:lang w:val="en-GB" w:eastAsia="pl-PL"/>
        </w:rPr>
      </w:pPr>
      <w:r w:rsidRPr="00B1255B">
        <w:rPr>
          <w:rFonts w:ascii="Times New Roman" w:hAnsi="Times New Roman"/>
          <w:b/>
          <w:bCs/>
          <w:color w:val="538135" w:themeColor="accent6" w:themeShade="BF"/>
          <w:sz w:val="24"/>
          <w:szCs w:val="24"/>
          <w:lang w:val="en-GB"/>
        </w:rPr>
        <w:t xml:space="preserve">Fig. </w:t>
      </w:r>
      <w:r w:rsidR="00E22C3A" w:rsidRPr="00B1255B">
        <w:rPr>
          <w:rFonts w:ascii="Times New Roman" w:hAnsi="Times New Roman"/>
          <w:b/>
          <w:bCs/>
          <w:color w:val="538135" w:themeColor="accent6" w:themeShade="BF"/>
          <w:sz w:val="24"/>
          <w:szCs w:val="24"/>
          <w:lang w:val="en-GB"/>
        </w:rPr>
        <w:t>6</w:t>
      </w:r>
      <w:r w:rsidRPr="00B1255B">
        <w:rPr>
          <w:rFonts w:ascii="Times New Roman" w:hAnsi="Times New Roman"/>
          <w:b/>
          <w:bCs/>
          <w:color w:val="538135" w:themeColor="accent6" w:themeShade="BF"/>
          <w:sz w:val="24"/>
          <w:szCs w:val="24"/>
          <w:lang w:val="en-GB"/>
        </w:rPr>
        <w:t>.</w:t>
      </w:r>
      <w:r w:rsidRPr="00B1255B">
        <w:rPr>
          <w:rFonts w:ascii="Times New Roman" w:hAnsi="Times New Roman"/>
          <w:color w:val="538135" w:themeColor="accent6" w:themeShade="BF"/>
          <w:sz w:val="24"/>
          <w:szCs w:val="24"/>
          <w:lang w:val="en-GB"/>
        </w:rPr>
        <w:t xml:space="preserve"> Percentage distribution of groundwater </w:t>
      </w:r>
      <w:r w:rsidRPr="00B1255B">
        <w:rPr>
          <w:rFonts w:ascii="Times New Roman" w:hAnsi="Times New Roman"/>
          <w:bCs/>
          <w:iCs/>
          <w:color w:val="538135" w:themeColor="accent6" w:themeShade="BF"/>
          <w:sz w:val="24"/>
          <w:szCs w:val="24"/>
          <w:lang w:val="en-GB"/>
        </w:rPr>
        <w:t>quality in terms of</w:t>
      </w:r>
      <w:r w:rsidRPr="00B1255B">
        <w:rPr>
          <w:rFonts w:ascii="Times New Roman" w:hAnsi="Times New Roman"/>
          <w:color w:val="538135" w:themeColor="accent6" w:themeShade="BF"/>
          <w:sz w:val="24"/>
          <w:szCs w:val="24"/>
          <w:lang w:val="en-GB"/>
        </w:rPr>
        <w:t xml:space="preserve"> phosphate-phosphorus </w:t>
      </w:r>
      <w:r w:rsidR="00B1255B">
        <w:rPr>
          <w:rFonts w:ascii="Times New Roman" w:hAnsi="Times New Roman"/>
          <w:color w:val="538135" w:themeColor="accent6" w:themeShade="BF"/>
          <w:sz w:val="24"/>
          <w:szCs w:val="24"/>
          <w:lang w:val="en-GB"/>
        </w:rPr>
        <w:br/>
      </w:r>
      <w:r w:rsidRPr="00B1255B">
        <w:rPr>
          <w:rFonts w:ascii="Times New Roman" w:hAnsi="Times New Roman"/>
          <w:color w:val="538135" w:themeColor="accent6" w:themeShade="BF"/>
          <w:sz w:val="24"/>
          <w:szCs w:val="24"/>
          <w:lang w:val="en-GB"/>
        </w:rPr>
        <w:t>(</w:t>
      </w:r>
      <w:r w:rsidRPr="00B1255B">
        <w:rPr>
          <w:rFonts w:ascii="Times New Roman" w:hAnsi="Times New Roman"/>
          <w:bCs/>
          <w:color w:val="538135" w:themeColor="accent6" w:themeShade="BF"/>
          <w:sz w:val="24"/>
          <w:szCs w:val="24"/>
          <w:lang w:val="en-GB"/>
        </w:rPr>
        <w:t>P-PO</w:t>
      </w:r>
      <w:r w:rsidRPr="00B1255B">
        <w:rPr>
          <w:rFonts w:ascii="Times New Roman" w:hAnsi="Times New Roman"/>
          <w:bCs/>
          <w:color w:val="538135" w:themeColor="accent6" w:themeShade="BF"/>
          <w:sz w:val="24"/>
          <w:szCs w:val="24"/>
          <w:vertAlign w:val="subscript"/>
          <w:lang w:val="en-GB"/>
        </w:rPr>
        <w:t>4</w:t>
      </w:r>
      <w:r w:rsidRPr="00B1255B">
        <w:rPr>
          <w:rFonts w:ascii="Times New Roman" w:hAnsi="Times New Roman"/>
          <w:bCs/>
          <w:color w:val="538135" w:themeColor="accent6" w:themeShade="BF"/>
          <w:sz w:val="24"/>
          <w:szCs w:val="24"/>
          <w:lang w:val="en-GB"/>
        </w:rPr>
        <w:t>)</w:t>
      </w:r>
      <w:r w:rsidR="00B1255B">
        <w:rPr>
          <w:rFonts w:ascii="Times New Roman" w:hAnsi="Times New Roman"/>
          <w:bCs/>
          <w:color w:val="538135" w:themeColor="accent6" w:themeShade="BF"/>
          <w:sz w:val="24"/>
          <w:szCs w:val="24"/>
          <w:lang w:val="en-GB"/>
        </w:rPr>
        <w:t xml:space="preserve"> </w:t>
      </w:r>
      <w:r w:rsidRPr="00B1255B">
        <w:rPr>
          <w:rFonts w:ascii="Times New Roman" w:hAnsi="Times New Roman"/>
          <w:bCs/>
          <w:color w:val="538135" w:themeColor="accent6" w:themeShade="BF"/>
          <w:sz w:val="24"/>
          <w:szCs w:val="24"/>
          <w:lang w:val="en-GB"/>
        </w:rPr>
        <w:t xml:space="preserve">and </w:t>
      </w:r>
      <w:r w:rsidRPr="00B1255B">
        <w:rPr>
          <w:rFonts w:ascii="Times New Roman" w:hAnsi="Times New Roman"/>
          <w:color w:val="538135" w:themeColor="accent6" w:themeShade="BF"/>
          <w:sz w:val="24"/>
          <w:szCs w:val="24"/>
          <w:lang w:val="en-GB"/>
        </w:rPr>
        <w:t>ammonium nitrogen</w:t>
      </w:r>
      <w:r w:rsidRPr="00B1255B">
        <w:rPr>
          <w:rFonts w:ascii="Times New Roman" w:hAnsi="Times New Roman"/>
          <w:bCs/>
          <w:color w:val="538135" w:themeColor="accent6" w:themeShade="BF"/>
          <w:sz w:val="24"/>
          <w:szCs w:val="24"/>
          <w:lang w:val="en-GB"/>
        </w:rPr>
        <w:t xml:space="preserve"> (N-NH</w:t>
      </w:r>
      <w:r w:rsidRPr="00B1255B">
        <w:rPr>
          <w:rFonts w:ascii="Times New Roman" w:hAnsi="Times New Roman"/>
          <w:bCs/>
          <w:color w:val="538135" w:themeColor="accent6" w:themeShade="BF"/>
          <w:sz w:val="24"/>
          <w:szCs w:val="24"/>
          <w:vertAlign w:val="subscript"/>
          <w:lang w:val="en-GB"/>
        </w:rPr>
        <w:t>4</w:t>
      </w:r>
      <w:r w:rsidRPr="00B1255B">
        <w:rPr>
          <w:rFonts w:ascii="Times New Roman" w:hAnsi="Times New Roman"/>
          <w:bCs/>
          <w:color w:val="538135" w:themeColor="accent6" w:themeShade="BF"/>
          <w:sz w:val="24"/>
          <w:szCs w:val="24"/>
          <w:lang w:val="en-GB"/>
        </w:rPr>
        <w:t xml:space="preserve">) </w:t>
      </w:r>
      <w:r w:rsidRPr="00B1255B">
        <w:rPr>
          <w:rFonts w:ascii="Times New Roman" w:hAnsi="Times New Roman"/>
          <w:bCs/>
          <w:iCs/>
          <w:color w:val="538135" w:themeColor="accent6" w:themeShade="BF"/>
          <w:sz w:val="24"/>
          <w:szCs w:val="24"/>
          <w:lang w:val="en-GB"/>
        </w:rPr>
        <w:t xml:space="preserve">concentrations; </w:t>
      </w:r>
      <w:r w:rsidRPr="00B1255B">
        <w:rPr>
          <w:rFonts w:ascii="Times New Roman" w:hAnsi="Times New Roman"/>
          <w:bCs/>
          <w:color w:val="538135" w:themeColor="accent6" w:themeShade="BF"/>
          <w:sz w:val="24"/>
          <w:szCs w:val="24"/>
          <w:lang w:val="en-GB"/>
        </w:rPr>
        <w:t>source: own study</w:t>
      </w:r>
    </w:p>
    <w:p w14:paraId="23A78396" w14:textId="77777777" w:rsidR="00536F93" w:rsidRDefault="00536F93" w:rsidP="00B1255B">
      <w:pPr>
        <w:pBdr>
          <w:left w:val="single" w:sz="4" w:space="4" w:color="auto"/>
          <w:right w:val="single" w:sz="4" w:space="4" w:color="auto"/>
        </w:pBdr>
        <w:spacing w:after="120"/>
      </w:pPr>
      <w:r>
        <w:rPr>
          <w:noProof/>
          <w:lang w:eastAsia="pl-PL"/>
        </w:rPr>
        <mc:AlternateContent>
          <mc:Choice Requires="wps">
            <w:drawing>
              <wp:anchor distT="0" distB="0" distL="114300" distR="114300" simplePos="0" relativeHeight="251667456" behindDoc="0" locked="0" layoutInCell="1" allowOverlap="1" wp14:anchorId="6222D9DA" wp14:editId="6E0C5F47">
                <wp:simplePos x="0" y="0"/>
                <wp:positionH relativeFrom="column">
                  <wp:posOffset>1038860</wp:posOffset>
                </wp:positionH>
                <wp:positionV relativeFrom="paragraph">
                  <wp:posOffset>556895</wp:posOffset>
                </wp:positionV>
                <wp:extent cx="709295" cy="310515"/>
                <wp:effectExtent l="0" t="0" r="14605" b="1333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833B" w14:textId="77777777" w:rsidR="005B70A8" w:rsidRPr="002863AE" w:rsidRDefault="005B70A8" w:rsidP="00536F93">
                            <w:pPr>
                              <w:pStyle w:val="NormalnyWeb"/>
                              <w:spacing w:before="0" w:beforeAutospacing="0" w:after="0" w:afterAutospacing="0"/>
                              <w:jc w:val="center"/>
                              <w:rPr>
                                <w:rFonts w:ascii="Arial" w:hAnsi="Arial" w:cs="Arial"/>
                                <w:sz w:val="10"/>
                                <w:lang w:val="en-US"/>
                              </w:rPr>
                            </w:pPr>
                            <w:r w:rsidRPr="002863AE">
                              <w:rPr>
                                <w:rFonts w:ascii="Arial" w:hAnsi="Arial" w:cs="Arial"/>
                                <w:color w:val="000000"/>
                                <w:kern w:val="24"/>
                                <w:sz w:val="12"/>
                                <w:szCs w:val="28"/>
                                <w:lang w:val="en-US"/>
                              </w:rPr>
                              <w:t xml:space="preserve">Chloride and </w:t>
                            </w:r>
                            <w:r>
                              <w:rPr>
                                <w:rFonts w:ascii="Arial" w:hAnsi="Arial" w:cs="Arial"/>
                                <w:color w:val="000000"/>
                                <w:kern w:val="24"/>
                                <w:sz w:val="12"/>
                                <w:szCs w:val="28"/>
                                <w:lang w:val="en-US"/>
                              </w:rPr>
                              <w:br/>
                            </w:r>
                            <w:r w:rsidRPr="002863AE">
                              <w:rPr>
                                <w:rFonts w:ascii="Arial" w:hAnsi="Arial" w:cs="Arial"/>
                                <w:color w:val="000000"/>
                                <w:kern w:val="24"/>
                                <w:sz w:val="12"/>
                                <w:szCs w:val="28"/>
                                <w:lang w:val="en-US"/>
                              </w:rPr>
                              <w:t xml:space="preserve">sulphate calcium </w:t>
                            </w:r>
                            <w:r>
                              <w:rPr>
                                <w:rFonts w:ascii="Arial" w:hAnsi="Arial" w:cs="Arial"/>
                                <w:color w:val="000000"/>
                                <w:kern w:val="24"/>
                                <w:sz w:val="12"/>
                                <w:szCs w:val="28"/>
                                <w:lang w:val="en-US"/>
                              </w:rPr>
                              <w:br/>
                            </w:r>
                            <w:r w:rsidRPr="002863AE">
                              <w:rPr>
                                <w:rFonts w:ascii="Arial" w:hAnsi="Arial" w:cs="Arial"/>
                                <w:color w:val="000000"/>
                                <w:kern w:val="24"/>
                                <w:sz w:val="12"/>
                                <w:szCs w:val="28"/>
                                <w:lang w:val="en-US"/>
                              </w:rPr>
                              <w:t>and magnesium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29" type="#_x0000_t202" style="position:absolute;margin-left:81.8pt;margin-top:43.85pt;width:55.8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" filled="f" stroked="f">
                <v:textbox inset="0,0,0,0">
                  <w:txbxContent>
                    <w:p w14:paraId="203B833B" w14:textId="77777777" w:rsidR="005B70A8" w:rsidRPr="002863AE" w:rsidRDefault="005B70A8" w:rsidP="00536F93">
                      <w:pPr>
                        <w:pStyle w:val="NormalnyWeb"/>
                        <w:spacing w:before="0" w:beforeAutospacing="0" w:after="0" w:afterAutospacing="0"/>
                        <w:jc w:val="center"/>
                        <w:rPr>
                          <w:rFonts w:ascii="Arial" w:hAnsi="Arial" w:cs="Arial"/>
                          <w:sz w:val="10"/>
                          <w:lang w:val="en-US"/>
                        </w:rPr>
                      </w:pPr>
                      <w:r w:rsidRPr="002863AE">
                        <w:rPr>
                          <w:rFonts w:ascii="Arial" w:hAnsi="Arial" w:cs="Arial"/>
                          <w:color w:val="000000"/>
                          <w:kern w:val="24"/>
                          <w:sz w:val="12"/>
                          <w:szCs w:val="28"/>
                          <w:lang w:val="en-US"/>
                        </w:rPr>
                        <w:t xml:space="preserve">Chloride and </w:t>
                      </w:r>
                      <w:r>
                        <w:rPr>
                          <w:rFonts w:ascii="Arial" w:hAnsi="Arial" w:cs="Arial"/>
                          <w:color w:val="000000"/>
                          <w:kern w:val="24"/>
                          <w:sz w:val="12"/>
                          <w:szCs w:val="28"/>
                          <w:lang w:val="en-US"/>
                        </w:rPr>
                        <w:br/>
                      </w:r>
                      <w:r w:rsidRPr="002863AE">
                        <w:rPr>
                          <w:rFonts w:ascii="Arial" w:hAnsi="Arial" w:cs="Arial"/>
                          <w:color w:val="000000"/>
                          <w:kern w:val="24"/>
                          <w:sz w:val="12"/>
                          <w:szCs w:val="28"/>
                          <w:lang w:val="en-US"/>
                        </w:rPr>
                        <w:t xml:space="preserve">sulphate calcium </w:t>
                      </w:r>
                      <w:r>
                        <w:rPr>
                          <w:rFonts w:ascii="Arial" w:hAnsi="Arial" w:cs="Arial"/>
                          <w:color w:val="000000"/>
                          <w:kern w:val="24"/>
                          <w:sz w:val="12"/>
                          <w:szCs w:val="28"/>
                          <w:lang w:val="en-US"/>
                        </w:rPr>
                        <w:br/>
                      </w:r>
                      <w:r w:rsidRPr="002863AE">
                        <w:rPr>
                          <w:rFonts w:ascii="Arial" w:hAnsi="Arial" w:cs="Arial"/>
                          <w:color w:val="000000"/>
                          <w:kern w:val="24"/>
                          <w:sz w:val="12"/>
                          <w:szCs w:val="28"/>
                          <w:lang w:val="en-US"/>
                        </w:rPr>
                        <w:t>and magnesium</w:t>
                      </w:r>
                    </w:p>
                  </w:txbxContent>
                </v:textbox>
              </v:shape>
            </w:pict>
          </mc:Fallback>
        </mc:AlternateContent>
      </w:r>
      <w:r>
        <w:rPr>
          <w:noProof/>
          <w:lang w:eastAsia="pl-PL"/>
        </w:rPr>
        <w:drawing>
          <wp:inline distT="0" distB="0" distL="0" distR="0" wp14:anchorId="6BB013E3" wp14:editId="5CF7D749">
            <wp:extent cx="2661285" cy="2391410"/>
            <wp:effectExtent l="0" t="0" r="5715" b="8890"/>
            <wp:docPr id="2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1" cstate="print">
                      <a:extLst>
                        <a:ext uri="{28A0092B-C50C-407E-A947-70E740481C1C}">
                          <a14:useLocalDpi xmlns:a14="http://schemas.microsoft.com/office/drawing/2010/main" val="0"/>
                        </a:ext>
                      </a:extLst>
                    </a:blip>
                    <a:srcRect l="3271" t="9113" r="3886" b="6418"/>
                    <a:stretch>
                      <a:fillRect/>
                    </a:stretch>
                  </pic:blipFill>
                  <pic:spPr bwMode="auto">
                    <a:xfrm>
                      <a:off x="0" y="0"/>
                      <a:ext cx="2661285" cy="2391410"/>
                    </a:xfrm>
                    <a:prstGeom prst="rect">
                      <a:avLst/>
                    </a:prstGeom>
                    <a:noFill/>
                    <a:ln>
                      <a:noFill/>
                    </a:ln>
                  </pic:spPr>
                </pic:pic>
              </a:graphicData>
            </a:graphic>
          </wp:inline>
        </w:drawing>
      </w:r>
    </w:p>
    <w:p w14:paraId="6C6FD96C" w14:textId="75F2F172" w:rsidR="00536F93" w:rsidRPr="00B1255B" w:rsidRDefault="00536F93" w:rsidP="00507073">
      <w:pPr>
        <w:pBdr>
          <w:left w:val="single" w:sz="4" w:space="4" w:color="auto"/>
          <w:right w:val="single" w:sz="4" w:space="4" w:color="auto"/>
        </w:pBdr>
        <w:spacing w:after="240"/>
        <w:jc w:val="both"/>
        <w:rPr>
          <w:rFonts w:ascii="Times New Roman" w:hAnsi="Times New Roman"/>
          <w:bCs/>
          <w:color w:val="538135" w:themeColor="accent6" w:themeShade="BF"/>
          <w:sz w:val="24"/>
          <w:szCs w:val="24"/>
          <w:lang w:val="en-GB"/>
        </w:rPr>
      </w:pPr>
      <w:r w:rsidRPr="00B1255B">
        <w:rPr>
          <w:rFonts w:ascii="Times New Roman" w:hAnsi="Times New Roman"/>
          <w:b/>
          <w:bCs/>
          <w:color w:val="538135" w:themeColor="accent6" w:themeShade="BF"/>
          <w:sz w:val="24"/>
          <w:szCs w:val="24"/>
          <w:lang w:val="en-GB"/>
        </w:rPr>
        <w:t xml:space="preserve">Fig. </w:t>
      </w:r>
      <w:r w:rsidR="003A26E0" w:rsidRPr="00B1255B">
        <w:rPr>
          <w:rFonts w:ascii="Times New Roman" w:hAnsi="Times New Roman"/>
          <w:b/>
          <w:bCs/>
          <w:color w:val="538135" w:themeColor="accent6" w:themeShade="BF"/>
          <w:sz w:val="24"/>
          <w:szCs w:val="24"/>
          <w:lang w:val="en-GB"/>
        </w:rPr>
        <w:t>7</w:t>
      </w:r>
      <w:r w:rsidRPr="00B1255B">
        <w:rPr>
          <w:rFonts w:ascii="Times New Roman" w:hAnsi="Times New Roman"/>
          <w:b/>
          <w:bCs/>
          <w:color w:val="538135" w:themeColor="accent6" w:themeShade="BF"/>
          <w:sz w:val="24"/>
          <w:szCs w:val="24"/>
          <w:lang w:val="en-GB"/>
        </w:rPr>
        <w:t>.</w:t>
      </w:r>
      <w:r w:rsidRPr="00B1255B">
        <w:rPr>
          <w:rFonts w:ascii="Times New Roman" w:hAnsi="Times New Roman"/>
          <w:bCs/>
          <w:color w:val="538135" w:themeColor="accent6" w:themeShade="BF"/>
          <w:sz w:val="24"/>
          <w:szCs w:val="24"/>
          <w:lang w:val="en-GB"/>
        </w:rPr>
        <w:t xml:space="preserve"> Water chemistry data plotted on Piper diagram for studied samples; source: own study</w:t>
      </w:r>
    </w:p>
    <w:p w14:paraId="19F50377" w14:textId="77777777" w:rsidR="00536F93" w:rsidRPr="009240A6" w:rsidRDefault="00536F93" w:rsidP="00B1255B">
      <w:pPr>
        <w:pBdr>
          <w:left w:val="single" w:sz="4" w:space="4" w:color="auto"/>
          <w:right w:val="single" w:sz="4" w:space="4" w:color="auto"/>
        </w:pBdr>
        <w:rPr>
          <w:rFonts w:ascii="Times New Roman" w:hAnsi="Times New Roman" w:cs="Times New Roman"/>
          <w:sz w:val="24"/>
          <w:szCs w:val="24"/>
          <w:lang w:val="en-US"/>
        </w:rPr>
      </w:pPr>
      <w:r>
        <w:rPr>
          <w:rFonts w:ascii="Times New Roman" w:hAnsi="Times New Roman" w:cs="Times New Roman"/>
          <w:noProof/>
          <w:sz w:val="24"/>
          <w:szCs w:val="24"/>
          <w:lang w:eastAsia="pl-PL"/>
        </w:rPr>
        <w:drawing>
          <wp:inline distT="0" distB="0" distL="0" distR="0" wp14:anchorId="2B0AF40C" wp14:editId="5E4132BF">
            <wp:extent cx="2590800" cy="2065655"/>
            <wp:effectExtent l="0" t="0" r="0" b="0"/>
            <wp:docPr id="26" name="Obraz 26" descr="C:\Users\Wydawnictwo\Documents\czeska książka\Zdjecia czeska książka\nawod krop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C:\Users\Wydawnictwo\Documents\czeska książka\Zdjecia czeska książka\nawod kroplowe.jpg"/>
                    <pic:cNvPicPr>
                      <a:picLocks noChangeAspect="1"/>
                    </pic:cNvPicPr>
                  </pic:nvPicPr>
                  <pic:blipFill rotWithShape="1">
                    <a:blip r:embed="rId22" cstate="print">
                      <a:extLst>
                        <a:ext uri="{28A0092B-C50C-407E-A947-70E740481C1C}">
                          <a14:useLocalDpi xmlns:a14="http://schemas.microsoft.com/office/drawing/2010/main" val="0"/>
                        </a:ext>
                      </a:extLst>
                    </a:blip>
                    <a:srcRect t="5062"/>
                    <a:stretch/>
                  </pic:blipFill>
                  <pic:spPr bwMode="auto">
                    <a:xfrm>
                      <a:off x="0" y="0"/>
                      <a:ext cx="2590800" cy="2065655"/>
                    </a:xfrm>
                    <a:prstGeom prst="rect">
                      <a:avLst/>
                    </a:prstGeom>
                    <a:noFill/>
                    <a:ln>
                      <a:noFill/>
                    </a:ln>
                    <a:extLst>
                      <a:ext uri="{53640926-AAD7-44D8-BBD7-CCE9431645EC}">
                        <a14:shadowObscured xmlns:a14="http://schemas.microsoft.com/office/drawing/2010/main"/>
                      </a:ext>
                    </a:extLst>
                  </pic:spPr>
                </pic:pic>
              </a:graphicData>
            </a:graphic>
          </wp:inline>
        </w:drawing>
      </w:r>
    </w:p>
    <w:p w14:paraId="6792B030" w14:textId="083A5A2A" w:rsidR="00536F93" w:rsidRPr="00B1255B" w:rsidRDefault="00E22C3A" w:rsidP="00507073">
      <w:pPr>
        <w:pBdr>
          <w:left w:val="single" w:sz="4" w:space="4" w:color="auto"/>
          <w:bottom w:val="single" w:sz="4" w:space="1" w:color="auto"/>
          <w:right w:val="single" w:sz="4" w:space="4" w:color="auto"/>
        </w:pBdr>
        <w:jc w:val="both"/>
        <w:rPr>
          <w:rFonts w:ascii="Times New Roman" w:hAnsi="Times New Roman" w:cs="Times New Roman"/>
          <w:color w:val="538135" w:themeColor="accent6" w:themeShade="BF"/>
          <w:sz w:val="24"/>
          <w:szCs w:val="24"/>
          <w:lang w:val="en-US"/>
        </w:rPr>
      </w:pPr>
      <w:r w:rsidRPr="00B1255B">
        <w:rPr>
          <w:rFonts w:ascii="Times New Roman" w:hAnsi="Times New Roman" w:cs="Times New Roman"/>
          <w:b/>
          <w:color w:val="538135" w:themeColor="accent6" w:themeShade="BF"/>
          <w:sz w:val="24"/>
          <w:szCs w:val="24"/>
          <w:lang w:val="en-US"/>
        </w:rPr>
        <w:t>Photo 1.</w:t>
      </w:r>
      <w:r w:rsidRPr="00B1255B">
        <w:rPr>
          <w:rFonts w:ascii="Times New Roman" w:hAnsi="Times New Roman" w:cs="Times New Roman"/>
          <w:color w:val="538135" w:themeColor="accent6" w:themeShade="BF"/>
          <w:sz w:val="24"/>
          <w:szCs w:val="24"/>
          <w:lang w:val="en-US"/>
        </w:rPr>
        <w:t xml:space="preserve"> </w:t>
      </w:r>
      <w:r w:rsidR="009254CF" w:rsidRPr="00B1255B">
        <w:rPr>
          <w:rFonts w:ascii="Times New Roman" w:hAnsi="Times New Roman" w:cs="Times New Roman"/>
          <w:color w:val="538135" w:themeColor="accent6" w:themeShade="BF"/>
          <w:sz w:val="24"/>
          <w:szCs w:val="24"/>
          <w:lang w:val="en-US"/>
        </w:rPr>
        <w:t>P</w:t>
      </w:r>
      <w:r w:rsidR="002012A3" w:rsidRPr="00B1255B">
        <w:rPr>
          <w:rFonts w:ascii="Times New Roman" w:hAnsi="Times New Roman" w:cs="Times New Roman"/>
          <w:color w:val="538135" w:themeColor="accent6" w:themeShade="BF"/>
          <w:sz w:val="24"/>
          <w:szCs w:val="24"/>
          <w:lang w:val="en-US"/>
        </w:rPr>
        <w:t xml:space="preserve">art of the drip line in </w:t>
      </w:r>
      <w:r w:rsidR="009254CF" w:rsidRPr="00B1255B">
        <w:rPr>
          <w:rFonts w:ascii="Times New Roman" w:hAnsi="Times New Roman" w:cs="Times New Roman"/>
          <w:color w:val="538135" w:themeColor="accent6" w:themeShade="BF"/>
          <w:sz w:val="24"/>
          <w:szCs w:val="24"/>
          <w:lang w:val="en-US"/>
        </w:rPr>
        <w:t>the</w:t>
      </w:r>
      <w:r w:rsidR="002012A3" w:rsidRPr="00B1255B">
        <w:rPr>
          <w:rFonts w:ascii="Times New Roman" w:hAnsi="Times New Roman" w:cs="Times New Roman"/>
          <w:color w:val="538135" w:themeColor="accent6" w:themeShade="BF"/>
          <w:sz w:val="24"/>
          <w:szCs w:val="24"/>
          <w:lang w:val="en-US"/>
        </w:rPr>
        <w:t xml:space="preserve"> orchard (phot.: archive of ITP – </w:t>
      </w:r>
      <w:r w:rsidR="000C7B0B">
        <w:rPr>
          <w:rFonts w:ascii="Times New Roman" w:hAnsi="Times New Roman" w:cs="Times New Roman"/>
          <w:color w:val="538135" w:themeColor="accent6" w:themeShade="BF"/>
          <w:sz w:val="24"/>
          <w:szCs w:val="24"/>
          <w:lang w:val="en-US"/>
        </w:rPr>
        <w:t>PIB</w:t>
      </w:r>
      <w:r w:rsidR="002012A3" w:rsidRPr="00B1255B">
        <w:rPr>
          <w:rFonts w:ascii="Times New Roman" w:hAnsi="Times New Roman" w:cs="Times New Roman"/>
          <w:color w:val="538135" w:themeColor="accent6" w:themeShade="BF"/>
          <w:sz w:val="24"/>
          <w:szCs w:val="24"/>
          <w:lang w:val="en-US"/>
        </w:rPr>
        <w:t>)</w:t>
      </w:r>
    </w:p>
    <w:p w14:paraId="07D18115" w14:textId="0B51AF97" w:rsidR="002858B1" w:rsidRPr="00B1255B" w:rsidRDefault="002858B1" w:rsidP="00B1255B">
      <w:pPr>
        <w:pStyle w:val="Default"/>
        <w:spacing w:before="240" w:line="312" w:lineRule="auto"/>
        <w:rPr>
          <w:rFonts w:asciiTheme="minorHAnsi" w:hAnsiTheme="minorHAnsi" w:cstheme="minorHAnsi"/>
          <w:b/>
          <w:bCs/>
          <w:color w:val="2F5496" w:themeColor="accent5" w:themeShade="BF"/>
          <w:u w:val="thick"/>
          <w:lang w:val="en-GB"/>
        </w:rPr>
      </w:pPr>
      <w:bookmarkStart w:id="30" w:name="Tables"/>
      <w:r w:rsidRPr="00B1255B">
        <w:rPr>
          <w:rFonts w:asciiTheme="minorHAnsi" w:hAnsiTheme="minorHAnsi" w:cstheme="minorHAnsi"/>
          <w:b/>
          <w:bCs/>
          <w:color w:val="2F5496" w:themeColor="accent5" w:themeShade="BF"/>
          <w:u w:val="thick"/>
          <w:lang w:val="en-GB"/>
        </w:rPr>
        <w:t>Tables</w:t>
      </w:r>
      <w:bookmarkEnd w:id="30"/>
    </w:p>
    <w:p w14:paraId="2172CDB4" w14:textId="15F76663"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 xml:space="preserve">Tables should be editable, not scans. Tables should be inserted using </w:t>
      </w:r>
      <w:r w:rsidR="00FE1451" w:rsidRPr="00B1255B">
        <w:rPr>
          <w:rFonts w:eastAsia="Calibri" w:cstheme="minorHAnsi"/>
          <w:sz w:val="24"/>
          <w:szCs w:val="24"/>
          <w:lang w:val="en-GB"/>
        </w:rPr>
        <w:t xml:space="preserve">the </w:t>
      </w:r>
      <w:r w:rsidRPr="00B1255B">
        <w:rPr>
          <w:rFonts w:eastAsia="Calibri" w:cstheme="minorHAnsi"/>
          <w:sz w:val="24"/>
          <w:szCs w:val="24"/>
          <w:lang w:val="en-GB"/>
        </w:rPr>
        <w:t>table function.</w:t>
      </w:r>
    </w:p>
    <w:p w14:paraId="4C4A2AA9" w14:textId="77777777"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lastRenderedPageBreak/>
        <w:t>The entire grid (1/2 pt.) should be visible in the table.</w:t>
      </w:r>
    </w:p>
    <w:tbl>
      <w:tblPr>
        <w:tblStyle w:val="Tabela-Siatka"/>
        <w:tblW w:w="0" w:type="auto"/>
        <w:tblLook w:val="04A0" w:firstRow="1" w:lastRow="0" w:firstColumn="1" w:lastColumn="0" w:noHBand="0" w:noVBand="1"/>
      </w:tblPr>
      <w:tblGrid>
        <w:gridCol w:w="3070"/>
        <w:gridCol w:w="1535"/>
        <w:gridCol w:w="1536"/>
        <w:gridCol w:w="3071"/>
      </w:tblGrid>
      <w:tr w:rsidR="00352C8F" w:rsidRPr="0062687F" w14:paraId="610F628E" w14:textId="77777777" w:rsidTr="00E430E2">
        <w:tc>
          <w:tcPr>
            <w:tcW w:w="3070" w:type="dxa"/>
            <w:vMerge w:val="restart"/>
            <w:vAlign w:val="center"/>
          </w:tcPr>
          <w:p w14:paraId="54537F0B"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c>
          <w:tcPr>
            <w:tcW w:w="3071" w:type="dxa"/>
            <w:gridSpan w:val="2"/>
            <w:vAlign w:val="center"/>
          </w:tcPr>
          <w:p w14:paraId="223DA72F"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c>
          <w:tcPr>
            <w:tcW w:w="3071" w:type="dxa"/>
            <w:vMerge w:val="restart"/>
            <w:vAlign w:val="center"/>
          </w:tcPr>
          <w:p w14:paraId="324375EA"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r>
      <w:tr w:rsidR="00352C8F" w:rsidRPr="0062687F" w14:paraId="60CBC080" w14:textId="77777777" w:rsidTr="00E430E2">
        <w:tc>
          <w:tcPr>
            <w:tcW w:w="3070" w:type="dxa"/>
            <w:vMerge/>
            <w:vAlign w:val="center"/>
          </w:tcPr>
          <w:p w14:paraId="2644C58B"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c>
          <w:tcPr>
            <w:tcW w:w="1535" w:type="dxa"/>
            <w:vAlign w:val="center"/>
          </w:tcPr>
          <w:p w14:paraId="375B24D0"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c>
          <w:tcPr>
            <w:tcW w:w="1536" w:type="dxa"/>
            <w:vAlign w:val="center"/>
          </w:tcPr>
          <w:p w14:paraId="3EA005B2"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c>
          <w:tcPr>
            <w:tcW w:w="3071" w:type="dxa"/>
            <w:vMerge/>
            <w:vAlign w:val="center"/>
          </w:tcPr>
          <w:p w14:paraId="1C07581B" w14:textId="77777777" w:rsidR="00352C8F" w:rsidRPr="00A55B13" w:rsidRDefault="00352C8F" w:rsidP="00A55B13">
            <w:pPr>
              <w:spacing w:line="360" w:lineRule="auto"/>
              <w:jc w:val="both"/>
              <w:rPr>
                <w:rFonts w:ascii="Times New Roman" w:eastAsia="Calibri" w:hAnsi="Times New Roman" w:cs="Times New Roman"/>
                <w:sz w:val="24"/>
                <w:szCs w:val="24"/>
                <w:lang w:val="en-GB"/>
              </w:rPr>
            </w:pPr>
          </w:p>
        </w:tc>
      </w:tr>
      <w:tr w:rsidR="00352C8F" w:rsidRPr="0062687F" w14:paraId="324ACAAF" w14:textId="77777777" w:rsidTr="00E430E2">
        <w:tc>
          <w:tcPr>
            <w:tcW w:w="3070" w:type="dxa"/>
          </w:tcPr>
          <w:p w14:paraId="03A4CD4A"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gridSpan w:val="2"/>
          </w:tcPr>
          <w:p w14:paraId="64643ABD"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tcPr>
          <w:p w14:paraId="742E60F7" w14:textId="77777777" w:rsidR="00352C8F" w:rsidRPr="00A55B13" w:rsidRDefault="00352C8F">
            <w:pPr>
              <w:spacing w:line="360" w:lineRule="auto"/>
              <w:jc w:val="both"/>
              <w:rPr>
                <w:rFonts w:ascii="Times New Roman" w:eastAsia="Calibri" w:hAnsi="Times New Roman" w:cs="Times New Roman"/>
                <w:sz w:val="24"/>
                <w:szCs w:val="24"/>
                <w:lang w:val="en-GB"/>
              </w:rPr>
            </w:pPr>
          </w:p>
        </w:tc>
      </w:tr>
      <w:tr w:rsidR="00352C8F" w:rsidRPr="0062687F" w14:paraId="7B706A9C" w14:textId="77777777" w:rsidTr="00E430E2">
        <w:tc>
          <w:tcPr>
            <w:tcW w:w="3070" w:type="dxa"/>
          </w:tcPr>
          <w:p w14:paraId="7A4E653A"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gridSpan w:val="2"/>
          </w:tcPr>
          <w:p w14:paraId="2C8E511E"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tcPr>
          <w:p w14:paraId="6ACAA6DD" w14:textId="77777777" w:rsidR="00352C8F" w:rsidRPr="00A55B13" w:rsidRDefault="00352C8F">
            <w:pPr>
              <w:spacing w:line="360" w:lineRule="auto"/>
              <w:jc w:val="both"/>
              <w:rPr>
                <w:rFonts w:ascii="Times New Roman" w:eastAsia="Calibri" w:hAnsi="Times New Roman" w:cs="Times New Roman"/>
                <w:sz w:val="24"/>
                <w:szCs w:val="24"/>
                <w:lang w:val="en-GB"/>
              </w:rPr>
            </w:pPr>
          </w:p>
        </w:tc>
      </w:tr>
      <w:tr w:rsidR="00352C8F" w:rsidRPr="0062687F" w14:paraId="780D2DD1" w14:textId="77777777" w:rsidTr="00E430E2">
        <w:tc>
          <w:tcPr>
            <w:tcW w:w="3070" w:type="dxa"/>
          </w:tcPr>
          <w:p w14:paraId="22B6EC78"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gridSpan w:val="2"/>
          </w:tcPr>
          <w:p w14:paraId="5E9A6C91" w14:textId="77777777" w:rsidR="00352C8F" w:rsidRPr="00A55B13" w:rsidRDefault="00352C8F">
            <w:pPr>
              <w:spacing w:line="360" w:lineRule="auto"/>
              <w:jc w:val="both"/>
              <w:rPr>
                <w:rFonts w:ascii="Times New Roman" w:eastAsia="Calibri" w:hAnsi="Times New Roman" w:cs="Times New Roman"/>
                <w:sz w:val="24"/>
                <w:szCs w:val="24"/>
                <w:lang w:val="en-GB"/>
              </w:rPr>
            </w:pPr>
          </w:p>
        </w:tc>
        <w:tc>
          <w:tcPr>
            <w:tcW w:w="3071" w:type="dxa"/>
          </w:tcPr>
          <w:p w14:paraId="6543E09F" w14:textId="77777777" w:rsidR="00352C8F" w:rsidRPr="00A55B13" w:rsidRDefault="00352C8F">
            <w:pPr>
              <w:spacing w:line="360" w:lineRule="auto"/>
              <w:jc w:val="both"/>
              <w:rPr>
                <w:rFonts w:ascii="Times New Roman" w:eastAsia="Calibri" w:hAnsi="Times New Roman" w:cs="Times New Roman"/>
                <w:sz w:val="24"/>
                <w:szCs w:val="24"/>
                <w:lang w:val="en-GB"/>
              </w:rPr>
            </w:pPr>
          </w:p>
        </w:tc>
      </w:tr>
    </w:tbl>
    <w:p w14:paraId="2CA3A702" w14:textId="6EFAF364"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Text in the table header row should be in the singular form, in bold. Units should be in p</w:t>
      </w:r>
      <w:r w:rsidRPr="00B1255B">
        <w:rPr>
          <w:rFonts w:eastAsia="Calibri" w:cstheme="minorHAnsi"/>
          <w:sz w:val="24"/>
          <w:szCs w:val="24"/>
          <w:lang w:val="en-GB"/>
        </w:rPr>
        <w:t>a</w:t>
      </w:r>
      <w:r w:rsidRPr="00B1255B">
        <w:rPr>
          <w:rFonts w:eastAsia="Calibri" w:cstheme="minorHAnsi"/>
          <w:sz w:val="24"/>
          <w:szCs w:val="24"/>
          <w:lang w:val="en-GB"/>
        </w:rPr>
        <w:t xml:space="preserve">rentheses. All cells in the table must </w:t>
      </w:r>
      <w:r w:rsidR="006136FB" w:rsidRPr="006136FB">
        <w:rPr>
          <w:rFonts w:eastAsia="Calibri" w:cstheme="minorHAnsi"/>
          <w:sz w:val="24"/>
          <w:szCs w:val="24"/>
          <w:lang w:val="en-GB"/>
        </w:rPr>
        <w:t>contain data</w:t>
      </w:r>
      <w:r w:rsidR="00111DFF">
        <w:rPr>
          <w:rFonts w:eastAsia="Calibri" w:cstheme="minorHAnsi"/>
          <w:sz w:val="24"/>
          <w:szCs w:val="24"/>
          <w:lang w:val="en-GB"/>
        </w:rPr>
        <w:t>. N</w:t>
      </w:r>
      <w:r w:rsidRPr="00B1255B">
        <w:rPr>
          <w:rFonts w:eastAsia="Calibri" w:cstheme="minorHAnsi"/>
          <w:sz w:val="24"/>
          <w:szCs w:val="24"/>
          <w:lang w:val="en-GB"/>
        </w:rPr>
        <w:t xml:space="preserve">o </w:t>
      </w:r>
      <w:r w:rsidR="00111DFF">
        <w:rPr>
          <w:rFonts w:eastAsia="Calibri" w:cstheme="minorHAnsi"/>
          <w:sz w:val="24"/>
          <w:szCs w:val="24"/>
          <w:lang w:val="en-GB"/>
        </w:rPr>
        <w:t>empty</w:t>
      </w:r>
      <w:r w:rsidR="00111DFF" w:rsidRPr="00B1255B">
        <w:rPr>
          <w:rFonts w:eastAsia="Calibri" w:cstheme="minorHAnsi"/>
          <w:sz w:val="24"/>
          <w:szCs w:val="24"/>
          <w:lang w:val="en-GB"/>
        </w:rPr>
        <w:t xml:space="preserve"> </w:t>
      </w:r>
      <w:r w:rsidRPr="00B1255B">
        <w:rPr>
          <w:rFonts w:eastAsia="Calibri" w:cstheme="minorHAnsi"/>
          <w:sz w:val="24"/>
          <w:szCs w:val="24"/>
          <w:lang w:val="en-GB"/>
        </w:rPr>
        <w:t>cells should be left.</w:t>
      </w:r>
    </w:p>
    <w:p w14:paraId="1D4AC9C7" w14:textId="378FDB23" w:rsidR="00352C8F" w:rsidRPr="00B1255B" w:rsidRDefault="00111DFF" w:rsidP="00B848FD">
      <w:pPr>
        <w:spacing w:after="0" w:line="312" w:lineRule="auto"/>
        <w:jc w:val="both"/>
        <w:rPr>
          <w:rFonts w:eastAsia="Calibri" w:cstheme="minorHAnsi"/>
          <w:sz w:val="24"/>
          <w:szCs w:val="24"/>
          <w:lang w:val="en-GB"/>
        </w:rPr>
      </w:pPr>
      <w:r w:rsidRPr="00111DFF">
        <w:rPr>
          <w:rFonts w:eastAsia="Calibri" w:cstheme="minorHAnsi"/>
          <w:sz w:val="24"/>
          <w:szCs w:val="24"/>
          <w:lang w:val="en-GB"/>
        </w:rPr>
        <w:t>The text should be typed in black</w:t>
      </w:r>
      <w:r w:rsidR="00352C8F" w:rsidRPr="00B1255B">
        <w:rPr>
          <w:rFonts w:eastAsia="Calibri" w:cstheme="minorHAnsi"/>
          <w:sz w:val="24"/>
          <w:szCs w:val="24"/>
          <w:lang w:val="en-GB"/>
        </w:rPr>
        <w:t>, if other colour</w:t>
      </w:r>
      <w:r>
        <w:rPr>
          <w:rFonts w:eastAsia="Calibri" w:cstheme="minorHAnsi"/>
          <w:sz w:val="24"/>
          <w:szCs w:val="24"/>
          <w:lang w:val="en-GB"/>
        </w:rPr>
        <w:t>s</w:t>
      </w:r>
      <w:r w:rsidR="00352C8F" w:rsidRPr="00B1255B">
        <w:rPr>
          <w:rFonts w:eastAsia="Calibri" w:cstheme="minorHAnsi"/>
          <w:sz w:val="24"/>
          <w:szCs w:val="24"/>
          <w:lang w:val="en-GB"/>
        </w:rPr>
        <w:t xml:space="preserve"> </w:t>
      </w:r>
      <w:r>
        <w:rPr>
          <w:rFonts w:eastAsia="Calibri" w:cstheme="minorHAnsi"/>
          <w:sz w:val="24"/>
          <w:szCs w:val="24"/>
          <w:lang w:val="en-GB"/>
        </w:rPr>
        <w:t>are</w:t>
      </w:r>
      <w:r w:rsidRPr="00B1255B">
        <w:rPr>
          <w:rFonts w:eastAsia="Calibri" w:cstheme="minorHAnsi"/>
          <w:sz w:val="24"/>
          <w:szCs w:val="24"/>
          <w:lang w:val="en-GB"/>
        </w:rPr>
        <w:t xml:space="preserve"> </w:t>
      </w:r>
      <w:r w:rsidR="00352C8F" w:rsidRPr="00B1255B">
        <w:rPr>
          <w:rFonts w:eastAsia="Calibri" w:cstheme="minorHAnsi"/>
          <w:sz w:val="24"/>
          <w:szCs w:val="24"/>
          <w:lang w:val="en-GB"/>
        </w:rPr>
        <w:t xml:space="preserve">used, </w:t>
      </w:r>
      <w:r>
        <w:rPr>
          <w:rFonts w:eastAsia="Calibri" w:cstheme="minorHAnsi"/>
          <w:sz w:val="24"/>
          <w:szCs w:val="24"/>
          <w:lang w:val="en-GB"/>
        </w:rPr>
        <w:t>they must</w:t>
      </w:r>
      <w:r w:rsidR="00352C8F" w:rsidRPr="00B1255B">
        <w:rPr>
          <w:rFonts w:eastAsia="Calibri" w:cstheme="minorHAnsi"/>
          <w:sz w:val="24"/>
          <w:szCs w:val="24"/>
          <w:lang w:val="en-GB"/>
        </w:rPr>
        <w:t xml:space="preserve"> be explained below the table. Values of the same parameter should be given with the same accuracy (number of digits after the decimal point), e.g. 12.725, 15.300. Do not delete the zero before the point (e.g. instead of –.359 should be –0.359, instead of .021 should be 0.021).</w:t>
      </w:r>
    </w:p>
    <w:p w14:paraId="592B86CC" w14:textId="0023D553"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All symbols and abbreviations used in the table should be explained below the table. Abbr</w:t>
      </w:r>
      <w:r w:rsidRPr="00B1255B">
        <w:rPr>
          <w:rFonts w:eastAsia="Calibri" w:cstheme="minorHAnsi"/>
          <w:sz w:val="24"/>
          <w:szCs w:val="24"/>
          <w:lang w:val="en-GB"/>
        </w:rPr>
        <w:t>e</w:t>
      </w:r>
      <w:r w:rsidRPr="00B1255B">
        <w:rPr>
          <w:rFonts w:eastAsia="Calibri" w:cstheme="minorHAnsi"/>
          <w:sz w:val="24"/>
          <w:szCs w:val="24"/>
          <w:lang w:val="en-GB"/>
        </w:rPr>
        <w:t>viations and symbols in the tables should have the same formatting (italics, subscripts</w:t>
      </w:r>
      <w:r w:rsidR="00111DFF">
        <w:rPr>
          <w:rFonts w:eastAsia="Calibri" w:cstheme="minorHAnsi"/>
          <w:sz w:val="24"/>
          <w:szCs w:val="24"/>
          <w:lang w:val="en-GB"/>
        </w:rPr>
        <w:t>,</w:t>
      </w:r>
      <w:r w:rsidRPr="00B1255B">
        <w:rPr>
          <w:rFonts w:eastAsia="Calibri" w:cstheme="minorHAnsi"/>
          <w:sz w:val="24"/>
          <w:szCs w:val="24"/>
          <w:lang w:val="en-GB"/>
        </w:rPr>
        <w:t xml:space="preserve"> and superscripts) in</w:t>
      </w:r>
      <w:r w:rsidR="00FE1451" w:rsidRPr="00B1255B">
        <w:rPr>
          <w:rFonts w:eastAsia="Calibri" w:cstheme="minorHAnsi"/>
          <w:sz w:val="24"/>
          <w:szCs w:val="24"/>
          <w:lang w:val="en-GB"/>
        </w:rPr>
        <w:t xml:space="preserve"> the</w:t>
      </w:r>
      <w:r w:rsidRPr="00B1255B">
        <w:rPr>
          <w:rFonts w:eastAsia="Calibri" w:cstheme="minorHAnsi"/>
          <w:sz w:val="24"/>
          <w:szCs w:val="24"/>
          <w:lang w:val="en-GB"/>
        </w:rPr>
        <w:t xml:space="preserve"> text as well as figures. Marks denoting statistical significance levels and differences (a, b, *, **) should be written after values in superscript</w:t>
      </w:r>
      <w:r w:rsidR="00FE1451" w:rsidRPr="00B1255B">
        <w:rPr>
          <w:rFonts w:eastAsia="Calibri" w:cstheme="minorHAnsi"/>
          <w:sz w:val="24"/>
          <w:szCs w:val="24"/>
          <w:lang w:val="en-GB"/>
        </w:rPr>
        <w:t>s</w:t>
      </w:r>
      <w:r w:rsidRPr="00B1255B">
        <w:rPr>
          <w:rFonts w:eastAsia="Calibri" w:cstheme="minorHAnsi"/>
          <w:sz w:val="24"/>
          <w:szCs w:val="24"/>
          <w:lang w:val="en-GB"/>
        </w:rPr>
        <w:t xml:space="preserve"> without spaces.</w:t>
      </w:r>
    </w:p>
    <w:p w14:paraId="75DF2017" w14:textId="24D6A1A3" w:rsidR="00352C8F" w:rsidRPr="00B1255B" w:rsidRDefault="00111DFF" w:rsidP="00B848FD">
      <w:pPr>
        <w:spacing w:after="0" w:line="312" w:lineRule="auto"/>
        <w:jc w:val="both"/>
        <w:rPr>
          <w:rFonts w:eastAsia="Calibri" w:cstheme="minorHAnsi"/>
          <w:sz w:val="24"/>
          <w:szCs w:val="24"/>
          <w:lang w:val="en-GB"/>
        </w:rPr>
      </w:pPr>
      <w:r w:rsidRPr="00111DFF">
        <w:rPr>
          <w:rFonts w:eastAsia="Calibri" w:cstheme="minorHAnsi"/>
          <w:sz w:val="24"/>
          <w:szCs w:val="24"/>
          <w:lang w:val="en-GB"/>
        </w:rPr>
        <w:t>Cell within a table must not have a background, any background used mu</w:t>
      </w:r>
      <w:r>
        <w:rPr>
          <w:rFonts w:eastAsia="Calibri" w:cstheme="minorHAnsi"/>
          <w:sz w:val="24"/>
          <w:szCs w:val="24"/>
          <w:lang w:val="en-GB"/>
        </w:rPr>
        <w:t>st be explained below the table</w:t>
      </w:r>
      <w:r w:rsidR="00352C8F" w:rsidRPr="00B1255B">
        <w:rPr>
          <w:rFonts w:eastAsia="Calibri" w:cstheme="minorHAnsi"/>
          <w:sz w:val="24"/>
          <w:szCs w:val="24"/>
          <w:lang w:val="en-GB"/>
        </w:rPr>
        <w:t>.</w:t>
      </w:r>
    </w:p>
    <w:p w14:paraId="0BDF0659" w14:textId="7D494400"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 xml:space="preserve">The source should be provided below the table. If it is your own table, then state: “source: own study” or “source: own elaboration”. If the table is not the author’s own elaboration, then when providing its source, </w:t>
      </w:r>
      <w:r w:rsidR="00111DFF" w:rsidRPr="00111DFF">
        <w:rPr>
          <w:rFonts w:eastAsia="Calibri" w:cstheme="minorHAnsi"/>
          <w:sz w:val="24"/>
          <w:szCs w:val="24"/>
          <w:lang w:val="en-GB"/>
        </w:rPr>
        <w:t>permission must be sent to us</w:t>
      </w:r>
      <w:r w:rsidRPr="00B1255B">
        <w:rPr>
          <w:rFonts w:eastAsia="Calibri" w:cstheme="minorHAnsi"/>
          <w:sz w:val="24"/>
          <w:szCs w:val="24"/>
          <w:lang w:val="en-GB"/>
        </w:rPr>
        <w:t xml:space="preserve"> for its publication from the </w:t>
      </w:r>
      <w:r w:rsidRPr="00B1255B">
        <w:rPr>
          <w:rFonts w:eastAsia="Calibri" w:cstheme="minorHAnsi"/>
          <w:b/>
          <w:sz w:val="24"/>
          <w:szCs w:val="24"/>
          <w:lang w:val="en-GB"/>
        </w:rPr>
        <w:t>copyright owner</w:t>
      </w:r>
      <w:r w:rsidRPr="00B1255B">
        <w:rPr>
          <w:rFonts w:eastAsia="Calibri" w:cstheme="minorHAnsi"/>
          <w:sz w:val="24"/>
          <w:szCs w:val="24"/>
          <w:lang w:val="en-GB"/>
        </w:rPr>
        <w:t xml:space="preserve">, usually, the </w:t>
      </w:r>
      <w:r w:rsidRPr="00B1255B">
        <w:rPr>
          <w:rFonts w:eastAsia="Calibri" w:cstheme="minorHAnsi"/>
          <w:b/>
          <w:sz w:val="24"/>
          <w:szCs w:val="24"/>
          <w:lang w:val="en-GB"/>
        </w:rPr>
        <w:t>publishing house</w:t>
      </w:r>
      <w:r w:rsidRPr="00B1255B">
        <w:rPr>
          <w:rFonts w:eastAsia="Calibri" w:cstheme="minorHAnsi"/>
          <w:sz w:val="24"/>
          <w:szCs w:val="24"/>
          <w:lang w:val="en-GB"/>
        </w:rPr>
        <w:t xml:space="preserve"> that published it (</w:t>
      </w:r>
      <w:r w:rsidRPr="00B1255B">
        <w:rPr>
          <w:rFonts w:eastAsia="Calibri" w:cstheme="minorHAnsi"/>
          <w:b/>
          <w:sz w:val="24"/>
          <w:szCs w:val="24"/>
          <w:lang w:val="en-GB"/>
        </w:rPr>
        <w:t>not from the author</w:t>
      </w:r>
      <w:r w:rsidRPr="00B1255B">
        <w:rPr>
          <w:rFonts w:eastAsia="Calibri" w:cstheme="minorHAnsi"/>
          <w:sz w:val="24"/>
          <w:szCs w:val="24"/>
          <w:lang w:val="en-GB"/>
        </w:rPr>
        <w:t xml:space="preserve">). </w:t>
      </w:r>
      <w:r w:rsidRPr="00B1255B">
        <w:rPr>
          <w:rFonts w:eastAsia="Calibri" w:cstheme="minorHAnsi"/>
          <w:b/>
          <w:sz w:val="24"/>
          <w:szCs w:val="24"/>
          <w:lang w:val="en-GB"/>
        </w:rPr>
        <w:t>Without this consent, the article will not be published</w:t>
      </w:r>
      <w:r w:rsidRPr="00B1255B">
        <w:rPr>
          <w:rFonts w:eastAsia="Calibri" w:cstheme="minorHAnsi"/>
          <w:sz w:val="24"/>
          <w:szCs w:val="24"/>
          <w:lang w:val="en-GB"/>
        </w:rPr>
        <w:t>. Consent is not needed if it was pu</w:t>
      </w:r>
      <w:r w:rsidRPr="00B1255B">
        <w:rPr>
          <w:rFonts w:eastAsia="Calibri" w:cstheme="minorHAnsi"/>
          <w:sz w:val="24"/>
          <w:szCs w:val="24"/>
          <w:lang w:val="en-GB"/>
        </w:rPr>
        <w:t>b</w:t>
      </w:r>
      <w:r w:rsidRPr="00B1255B">
        <w:rPr>
          <w:rFonts w:eastAsia="Calibri" w:cstheme="minorHAnsi"/>
          <w:sz w:val="24"/>
          <w:szCs w:val="24"/>
          <w:lang w:val="en-GB"/>
        </w:rPr>
        <w:t>lished under a Creative Commons (CC) license.</w:t>
      </w:r>
    </w:p>
    <w:p w14:paraId="06033EB4" w14:textId="7EC2B15A"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The names of plants and animals in the tables must be in Latin.</w:t>
      </w:r>
    </w:p>
    <w:p w14:paraId="458945F9" w14:textId="77777777"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Tables longer than 1 page should be published separately in the supplementary materials.</w:t>
      </w:r>
    </w:p>
    <w:p w14:paraId="3E4E3F58" w14:textId="6C89803A"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 xml:space="preserve">In table properties, </w:t>
      </w:r>
      <w:r w:rsidR="00FE1451" w:rsidRPr="00B1255B">
        <w:rPr>
          <w:rFonts w:eastAsia="Calibri" w:cstheme="minorHAnsi"/>
          <w:sz w:val="24"/>
          <w:szCs w:val="24"/>
          <w:lang w:val="en-GB"/>
        </w:rPr>
        <w:t>the</w:t>
      </w:r>
      <w:r w:rsidRPr="00B1255B">
        <w:rPr>
          <w:rFonts w:eastAsia="Calibri" w:cstheme="minorHAnsi"/>
          <w:sz w:val="24"/>
          <w:szCs w:val="24"/>
          <w:lang w:val="en-GB"/>
        </w:rPr>
        <w:t xml:space="preserve"> option “none” should be chosen in text wrapping.</w:t>
      </w:r>
    </w:p>
    <w:p w14:paraId="5AE0DD4C" w14:textId="77777777" w:rsidR="00352C8F" w:rsidRPr="00B1255B" w:rsidRDefault="00352C8F" w:rsidP="00B848FD">
      <w:pPr>
        <w:spacing w:after="0" w:line="312" w:lineRule="auto"/>
        <w:jc w:val="both"/>
        <w:rPr>
          <w:rFonts w:eastAsia="Calibri" w:cstheme="minorHAnsi"/>
          <w:sz w:val="24"/>
          <w:szCs w:val="24"/>
          <w:lang w:val="en-GB"/>
        </w:rPr>
      </w:pPr>
      <w:r w:rsidRPr="00B1255B">
        <w:rPr>
          <w:rFonts w:eastAsia="Calibri" w:cstheme="minorHAnsi"/>
          <w:sz w:val="24"/>
          <w:szCs w:val="24"/>
          <w:lang w:val="en-GB"/>
        </w:rPr>
        <w:t>Information contained in tables should not be repeated in figures and vice versa.</w:t>
      </w:r>
    </w:p>
    <w:p w14:paraId="0BE8F2EA" w14:textId="04259715" w:rsidR="00BC3BE2" w:rsidRPr="00B848FD" w:rsidRDefault="00BC3BE2" w:rsidP="00B848FD">
      <w:pPr>
        <w:pBdr>
          <w:top w:val="single" w:sz="4" w:space="1" w:color="auto"/>
        </w:pBdr>
        <w:spacing w:after="0" w:line="360" w:lineRule="auto"/>
        <w:jc w:val="both"/>
        <w:rPr>
          <w:rFonts w:eastAsia="Calibri" w:cstheme="minorHAnsi"/>
          <w:b/>
          <w:i/>
          <w:color w:val="538135" w:themeColor="accent6" w:themeShade="BF"/>
          <w:sz w:val="24"/>
          <w:szCs w:val="24"/>
          <w:lang w:val="en-GB"/>
        </w:rPr>
      </w:pPr>
      <w:r w:rsidRPr="00B848FD">
        <w:rPr>
          <w:rFonts w:eastAsia="Calibri" w:cstheme="minorHAnsi"/>
          <w:b/>
          <w:i/>
          <w:color w:val="538135" w:themeColor="accent6" w:themeShade="BF"/>
          <w:sz w:val="24"/>
          <w:szCs w:val="24"/>
          <w:lang w:val="en-GB"/>
        </w:rPr>
        <w:t>Example</w:t>
      </w:r>
      <w:r w:rsidR="003A26E0" w:rsidRPr="00B848FD">
        <w:rPr>
          <w:rFonts w:eastAsia="Calibri" w:cstheme="minorHAnsi"/>
          <w:b/>
          <w:i/>
          <w:color w:val="538135" w:themeColor="accent6" w:themeShade="BF"/>
          <w:sz w:val="24"/>
          <w:szCs w:val="24"/>
          <w:lang w:val="en-GB"/>
        </w:rPr>
        <w:t>s:</w:t>
      </w:r>
      <w:r w:rsidRPr="00B848FD">
        <w:rPr>
          <w:rFonts w:eastAsia="Calibri" w:cstheme="minorHAnsi"/>
          <w:b/>
          <w:i/>
          <w:color w:val="538135" w:themeColor="accent6" w:themeShade="BF"/>
          <w:sz w:val="24"/>
          <w:szCs w:val="24"/>
          <w:lang w:val="en-GB"/>
        </w:rPr>
        <w:t xml:space="preserve"> </w:t>
      </w:r>
    </w:p>
    <w:p w14:paraId="0403E796" w14:textId="77777777" w:rsidR="001B46F0" w:rsidRPr="00B848FD" w:rsidRDefault="001B46F0" w:rsidP="00B848FD">
      <w:pPr>
        <w:spacing w:after="120" w:line="360" w:lineRule="auto"/>
        <w:jc w:val="both"/>
        <w:rPr>
          <w:rFonts w:ascii="Times New Roman" w:hAnsi="Times New Roman" w:cs="Times New Roman"/>
          <w:color w:val="538135" w:themeColor="accent6" w:themeShade="BF"/>
          <w:sz w:val="24"/>
          <w:szCs w:val="24"/>
          <w:lang w:val="en-US"/>
        </w:rPr>
      </w:pPr>
      <w:r w:rsidRPr="00B848FD">
        <w:rPr>
          <w:rFonts w:ascii="Times New Roman" w:hAnsi="Times New Roman" w:cs="Times New Roman"/>
          <w:b/>
          <w:color w:val="538135" w:themeColor="accent6" w:themeShade="BF"/>
          <w:sz w:val="24"/>
          <w:szCs w:val="24"/>
          <w:lang w:val="en-US"/>
        </w:rPr>
        <w:t>Table 1</w:t>
      </w:r>
      <w:r w:rsidRPr="00B848FD">
        <w:rPr>
          <w:rFonts w:ascii="Times New Roman" w:hAnsi="Times New Roman" w:cs="Times New Roman"/>
          <w:b/>
          <w:bCs/>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cs/>
          <w:lang w:bidi="th-TH"/>
        </w:rPr>
        <w:t xml:space="preserve"> </w:t>
      </w:r>
      <w:r w:rsidRPr="00B848FD">
        <w:rPr>
          <w:rFonts w:ascii="Times New Roman" w:hAnsi="Times New Roman" w:cs="Times New Roman"/>
          <w:color w:val="538135" w:themeColor="accent6" w:themeShade="BF"/>
          <w:sz w:val="24"/>
          <w:szCs w:val="24"/>
          <w:lang w:val="en-US"/>
        </w:rPr>
        <w:t>Accuracy comparison between monthly and daily models</w:t>
      </w:r>
    </w:p>
    <w:tbl>
      <w:tblPr>
        <w:tblStyle w:val="Tabela-Siatka"/>
        <w:tblW w:w="5103" w:type="dxa"/>
        <w:tblInd w:w="-5" w:type="dxa"/>
        <w:tblLayout w:type="fixed"/>
        <w:tblCellMar>
          <w:top w:w="11" w:type="dxa"/>
          <w:left w:w="28" w:type="dxa"/>
          <w:bottom w:w="11" w:type="dxa"/>
          <w:right w:w="28" w:type="dxa"/>
        </w:tblCellMar>
        <w:tblLook w:val="04A0" w:firstRow="1" w:lastRow="0" w:firstColumn="1" w:lastColumn="0" w:noHBand="0" w:noVBand="1"/>
      </w:tblPr>
      <w:tblGrid>
        <w:gridCol w:w="1195"/>
        <w:gridCol w:w="932"/>
        <w:gridCol w:w="708"/>
        <w:gridCol w:w="851"/>
        <w:gridCol w:w="567"/>
        <w:gridCol w:w="850"/>
      </w:tblGrid>
      <w:tr w:rsidR="001B46F0" w:rsidRPr="00B848FD" w14:paraId="0CFC71F6" w14:textId="77777777" w:rsidTr="001B46F0">
        <w:trPr>
          <w:trHeight w:val="20"/>
        </w:trPr>
        <w:tc>
          <w:tcPr>
            <w:tcW w:w="1195" w:type="dxa"/>
            <w:vMerge w:val="restart"/>
            <w:vAlign w:val="center"/>
          </w:tcPr>
          <w:p w14:paraId="24D82B1A"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color w:val="538135" w:themeColor="accent6" w:themeShade="BF"/>
                <w:sz w:val="24"/>
                <w:szCs w:val="24"/>
              </w:rPr>
              <w:t>Model</w:t>
            </w:r>
          </w:p>
        </w:tc>
        <w:tc>
          <w:tcPr>
            <w:tcW w:w="932" w:type="dxa"/>
            <w:vMerge w:val="restart"/>
            <w:vAlign w:val="center"/>
          </w:tcPr>
          <w:p w14:paraId="13FA5479"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roofErr w:type="spellStart"/>
            <w:r w:rsidRPr="00B848FD">
              <w:rPr>
                <w:rFonts w:ascii="Times New Roman" w:hAnsi="Times New Roman" w:cs="Times New Roman"/>
                <w:b/>
                <w:bCs/>
                <w:color w:val="538135" w:themeColor="accent6" w:themeShade="BF"/>
                <w:sz w:val="24"/>
                <w:szCs w:val="24"/>
              </w:rPr>
              <w:t>Average</w:t>
            </w:r>
            <w:proofErr w:type="spellEnd"/>
            <w:r w:rsidRPr="00B848FD">
              <w:rPr>
                <w:rFonts w:ascii="Times New Roman" w:hAnsi="Times New Roman" w:cs="Times New Roman"/>
                <w:b/>
                <w:bCs/>
                <w:color w:val="538135" w:themeColor="accent6" w:themeShade="BF"/>
                <w:sz w:val="24"/>
                <w:szCs w:val="24"/>
              </w:rPr>
              <w:t xml:space="preserve"> </w:t>
            </w:r>
            <w:proofErr w:type="spellStart"/>
            <w:r w:rsidRPr="00B848FD">
              <w:rPr>
                <w:rFonts w:ascii="Times New Roman" w:hAnsi="Times New Roman" w:cs="Times New Roman"/>
                <w:b/>
                <w:bCs/>
                <w:color w:val="538135" w:themeColor="accent6" w:themeShade="BF"/>
                <w:sz w:val="24"/>
                <w:szCs w:val="24"/>
              </w:rPr>
              <w:t>inflow</w:t>
            </w:r>
            <w:proofErr w:type="spellEnd"/>
          </w:p>
          <w:p w14:paraId="05875923"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color w:val="538135" w:themeColor="accent6" w:themeShade="BF"/>
                <w:sz w:val="24"/>
                <w:szCs w:val="24"/>
              </w:rPr>
              <w:t>10</w:t>
            </w:r>
            <w:r w:rsidRPr="00B848FD">
              <w:rPr>
                <w:rFonts w:ascii="Times New Roman" w:hAnsi="Times New Roman" w:cs="Times New Roman"/>
                <w:b/>
                <w:bCs/>
                <w:color w:val="538135" w:themeColor="accent6" w:themeShade="BF"/>
                <w:sz w:val="24"/>
                <w:szCs w:val="24"/>
                <w:vertAlign w:val="superscript"/>
              </w:rPr>
              <w:t>6</w:t>
            </w:r>
            <w:r w:rsidRPr="00B848FD">
              <w:rPr>
                <w:rFonts w:ascii="Times New Roman" w:hAnsi="Times New Roman" w:cs="Times New Roman"/>
                <w:b/>
                <w:bCs/>
                <w:color w:val="538135" w:themeColor="accent6" w:themeShade="BF"/>
                <w:sz w:val="24"/>
                <w:szCs w:val="24"/>
              </w:rPr>
              <w:t xml:space="preserve"> m</w:t>
            </w:r>
            <w:r w:rsidRPr="00B848FD">
              <w:rPr>
                <w:rFonts w:ascii="Times New Roman" w:hAnsi="Times New Roman" w:cs="Times New Roman"/>
                <w:b/>
                <w:bCs/>
                <w:color w:val="538135" w:themeColor="accent6" w:themeShade="BF"/>
                <w:sz w:val="24"/>
                <w:szCs w:val="24"/>
                <w:vertAlign w:val="superscript"/>
              </w:rPr>
              <w:t>3</w:t>
            </w:r>
          </w:p>
        </w:tc>
        <w:tc>
          <w:tcPr>
            <w:tcW w:w="1559" w:type="dxa"/>
            <w:gridSpan w:val="2"/>
            <w:vAlign w:val="center"/>
          </w:tcPr>
          <w:p w14:paraId="34734984"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color w:val="538135" w:themeColor="accent6" w:themeShade="BF"/>
                <w:sz w:val="24"/>
                <w:szCs w:val="24"/>
              </w:rPr>
              <w:t xml:space="preserve">Model </w:t>
            </w:r>
            <w:r w:rsidRPr="00B848FD">
              <w:rPr>
                <w:rFonts w:ascii="Times New Roman" w:hAnsi="Times New Roman" w:cs="Times New Roman"/>
                <w:b/>
                <w:bCs/>
                <w:color w:val="538135" w:themeColor="accent6" w:themeShade="BF"/>
                <w:sz w:val="24"/>
                <w:szCs w:val="24"/>
              </w:rPr>
              <w:br/>
            </w:r>
            <w:proofErr w:type="spellStart"/>
            <w:r w:rsidRPr="00B848FD">
              <w:rPr>
                <w:rFonts w:ascii="Times New Roman" w:hAnsi="Times New Roman" w:cs="Times New Roman"/>
                <w:b/>
                <w:bCs/>
                <w:color w:val="538135" w:themeColor="accent6" w:themeShade="BF"/>
                <w:sz w:val="24"/>
                <w:szCs w:val="24"/>
              </w:rPr>
              <w:t>identification</w:t>
            </w:r>
            <w:proofErr w:type="spellEnd"/>
          </w:p>
        </w:tc>
        <w:tc>
          <w:tcPr>
            <w:tcW w:w="1417" w:type="dxa"/>
            <w:gridSpan w:val="2"/>
            <w:vAlign w:val="center"/>
          </w:tcPr>
          <w:p w14:paraId="45D81077"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roofErr w:type="spellStart"/>
            <w:r w:rsidRPr="00B848FD">
              <w:rPr>
                <w:rFonts w:ascii="Times New Roman" w:hAnsi="Times New Roman" w:cs="Times New Roman"/>
                <w:b/>
                <w:bCs/>
                <w:color w:val="538135" w:themeColor="accent6" w:themeShade="BF"/>
                <w:sz w:val="24"/>
                <w:szCs w:val="24"/>
              </w:rPr>
              <w:t>Validation</w:t>
            </w:r>
            <w:proofErr w:type="spellEnd"/>
          </w:p>
        </w:tc>
      </w:tr>
      <w:tr w:rsidR="001B46F0" w:rsidRPr="00B848FD" w14:paraId="32E04945" w14:textId="77777777" w:rsidTr="00A55B13">
        <w:trPr>
          <w:trHeight w:val="20"/>
        </w:trPr>
        <w:tc>
          <w:tcPr>
            <w:tcW w:w="1195" w:type="dxa"/>
            <w:vMerge/>
            <w:vAlign w:val="center"/>
          </w:tcPr>
          <w:p w14:paraId="4BAC9DD8"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
        </w:tc>
        <w:tc>
          <w:tcPr>
            <w:tcW w:w="932" w:type="dxa"/>
            <w:vMerge/>
            <w:vAlign w:val="center"/>
          </w:tcPr>
          <w:p w14:paraId="38303924"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
        </w:tc>
        <w:tc>
          <w:tcPr>
            <w:tcW w:w="708" w:type="dxa"/>
            <w:vAlign w:val="center"/>
          </w:tcPr>
          <w:p w14:paraId="2D0CF378"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i/>
                <w:color w:val="538135" w:themeColor="accent6" w:themeShade="BF"/>
                <w:sz w:val="24"/>
                <w:szCs w:val="24"/>
              </w:rPr>
              <w:t>R</w:t>
            </w:r>
            <w:r w:rsidRPr="00B848FD">
              <w:rPr>
                <w:rFonts w:ascii="Times New Roman" w:hAnsi="Times New Roman" w:cs="Times New Roman"/>
                <w:b/>
                <w:bCs/>
                <w:color w:val="538135" w:themeColor="accent6" w:themeShade="BF"/>
                <w:sz w:val="24"/>
                <w:szCs w:val="24"/>
                <w:vertAlign w:val="superscript"/>
              </w:rPr>
              <w:t>2</w:t>
            </w:r>
          </w:p>
        </w:tc>
        <w:tc>
          <w:tcPr>
            <w:tcW w:w="851" w:type="dxa"/>
            <w:vAlign w:val="center"/>
          </w:tcPr>
          <w:p w14:paraId="64E510D1" w14:textId="77777777" w:rsidR="001B46F0" w:rsidRPr="00B848FD" w:rsidRDefault="001B46F0" w:rsidP="001B46F0">
            <w:pPr>
              <w:contextualSpacing/>
              <w:jc w:val="center"/>
              <w:rPr>
                <w:rFonts w:ascii="Times New Roman" w:hAnsi="Times New Roman" w:cs="Times New Roman"/>
                <w:b/>
                <w:bCs/>
                <w:i/>
                <w:color w:val="538135" w:themeColor="accent6" w:themeShade="BF"/>
                <w:sz w:val="24"/>
                <w:szCs w:val="24"/>
              </w:rPr>
            </w:pPr>
            <w:r w:rsidRPr="00B848FD">
              <w:rPr>
                <w:rFonts w:ascii="Times New Roman" w:hAnsi="Times New Roman" w:cs="Times New Roman"/>
                <w:b/>
                <w:bCs/>
                <w:i/>
                <w:color w:val="538135" w:themeColor="accent6" w:themeShade="BF"/>
                <w:sz w:val="24"/>
                <w:szCs w:val="24"/>
              </w:rPr>
              <w:t>MAE</w:t>
            </w:r>
          </w:p>
          <w:p w14:paraId="42C3140B"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color w:val="538135" w:themeColor="accent6" w:themeShade="BF"/>
                <w:sz w:val="24"/>
                <w:szCs w:val="24"/>
              </w:rPr>
              <w:t>10</w:t>
            </w:r>
            <w:r w:rsidRPr="00B848FD">
              <w:rPr>
                <w:rFonts w:ascii="Times New Roman" w:hAnsi="Times New Roman" w:cs="Times New Roman"/>
                <w:b/>
                <w:bCs/>
                <w:color w:val="538135" w:themeColor="accent6" w:themeShade="BF"/>
                <w:sz w:val="24"/>
                <w:szCs w:val="24"/>
                <w:vertAlign w:val="superscript"/>
              </w:rPr>
              <w:t>6</w:t>
            </w:r>
            <w:r w:rsidRPr="00B848FD">
              <w:rPr>
                <w:rFonts w:ascii="Times New Roman" w:hAnsi="Times New Roman" w:cs="Times New Roman"/>
                <w:b/>
                <w:bCs/>
                <w:color w:val="538135" w:themeColor="accent6" w:themeShade="BF"/>
                <w:sz w:val="24"/>
                <w:szCs w:val="24"/>
              </w:rPr>
              <w:t xml:space="preserve"> m</w:t>
            </w:r>
            <w:r w:rsidRPr="00B848FD">
              <w:rPr>
                <w:rFonts w:ascii="Times New Roman" w:hAnsi="Times New Roman" w:cs="Times New Roman"/>
                <w:b/>
                <w:bCs/>
                <w:color w:val="538135" w:themeColor="accent6" w:themeShade="BF"/>
                <w:sz w:val="24"/>
                <w:szCs w:val="24"/>
                <w:vertAlign w:val="superscript"/>
              </w:rPr>
              <w:t>3</w:t>
            </w:r>
          </w:p>
        </w:tc>
        <w:tc>
          <w:tcPr>
            <w:tcW w:w="567" w:type="dxa"/>
            <w:vAlign w:val="center"/>
          </w:tcPr>
          <w:p w14:paraId="50E4B5F9"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i/>
                <w:color w:val="538135" w:themeColor="accent6" w:themeShade="BF"/>
                <w:sz w:val="24"/>
                <w:szCs w:val="24"/>
              </w:rPr>
              <w:t>R</w:t>
            </w:r>
            <w:r w:rsidRPr="00B848FD">
              <w:rPr>
                <w:rFonts w:ascii="Times New Roman" w:hAnsi="Times New Roman" w:cs="Times New Roman"/>
                <w:b/>
                <w:bCs/>
                <w:color w:val="538135" w:themeColor="accent6" w:themeShade="BF"/>
                <w:sz w:val="24"/>
                <w:szCs w:val="24"/>
                <w:vertAlign w:val="superscript"/>
              </w:rPr>
              <w:t>2</w:t>
            </w:r>
          </w:p>
        </w:tc>
        <w:tc>
          <w:tcPr>
            <w:tcW w:w="850" w:type="dxa"/>
            <w:vAlign w:val="center"/>
          </w:tcPr>
          <w:p w14:paraId="7125F256" w14:textId="77777777" w:rsidR="001B46F0" w:rsidRPr="00B848FD" w:rsidRDefault="001B46F0" w:rsidP="001B46F0">
            <w:pPr>
              <w:contextualSpacing/>
              <w:jc w:val="center"/>
              <w:rPr>
                <w:rFonts w:ascii="Times New Roman" w:hAnsi="Times New Roman" w:cs="Times New Roman"/>
                <w:b/>
                <w:bCs/>
                <w:i/>
                <w:color w:val="538135" w:themeColor="accent6" w:themeShade="BF"/>
                <w:sz w:val="24"/>
                <w:szCs w:val="24"/>
              </w:rPr>
            </w:pPr>
            <w:r w:rsidRPr="00B848FD">
              <w:rPr>
                <w:rFonts w:ascii="Times New Roman" w:hAnsi="Times New Roman" w:cs="Times New Roman"/>
                <w:b/>
                <w:bCs/>
                <w:i/>
                <w:color w:val="538135" w:themeColor="accent6" w:themeShade="BF"/>
                <w:sz w:val="24"/>
                <w:szCs w:val="24"/>
              </w:rPr>
              <w:t>MAE</w:t>
            </w:r>
          </w:p>
          <w:p w14:paraId="57CEC820"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b/>
                <w:bCs/>
                <w:color w:val="538135" w:themeColor="accent6" w:themeShade="BF"/>
                <w:sz w:val="24"/>
                <w:szCs w:val="24"/>
              </w:rPr>
              <w:t>10</w:t>
            </w:r>
            <w:r w:rsidRPr="00B848FD">
              <w:rPr>
                <w:rFonts w:ascii="Times New Roman" w:hAnsi="Times New Roman" w:cs="Times New Roman"/>
                <w:b/>
                <w:bCs/>
                <w:color w:val="538135" w:themeColor="accent6" w:themeShade="BF"/>
                <w:sz w:val="24"/>
                <w:szCs w:val="24"/>
                <w:vertAlign w:val="superscript"/>
              </w:rPr>
              <w:t>6</w:t>
            </w:r>
            <w:r w:rsidRPr="00B848FD">
              <w:rPr>
                <w:rFonts w:ascii="Times New Roman" w:hAnsi="Times New Roman" w:cs="Times New Roman"/>
                <w:b/>
                <w:bCs/>
                <w:color w:val="538135" w:themeColor="accent6" w:themeShade="BF"/>
                <w:sz w:val="24"/>
                <w:szCs w:val="24"/>
              </w:rPr>
              <w:t xml:space="preserve"> m</w:t>
            </w:r>
            <w:r w:rsidRPr="00B848FD">
              <w:rPr>
                <w:rFonts w:ascii="Times New Roman" w:hAnsi="Times New Roman" w:cs="Times New Roman"/>
                <w:b/>
                <w:bCs/>
                <w:color w:val="538135" w:themeColor="accent6" w:themeShade="BF"/>
                <w:sz w:val="24"/>
                <w:szCs w:val="24"/>
                <w:vertAlign w:val="superscript"/>
              </w:rPr>
              <w:t>3</w:t>
            </w:r>
          </w:p>
        </w:tc>
      </w:tr>
      <w:tr w:rsidR="001B46F0" w:rsidRPr="00B848FD" w14:paraId="6084106E" w14:textId="77777777" w:rsidTr="00A55B13">
        <w:trPr>
          <w:trHeight w:val="20"/>
        </w:trPr>
        <w:tc>
          <w:tcPr>
            <w:tcW w:w="5103" w:type="dxa"/>
            <w:gridSpan w:val="6"/>
          </w:tcPr>
          <w:p w14:paraId="6167A725"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roofErr w:type="spellStart"/>
            <w:r w:rsidRPr="00B848FD">
              <w:rPr>
                <w:rFonts w:ascii="Times New Roman" w:hAnsi="Times New Roman" w:cs="Times New Roman"/>
                <w:b/>
                <w:bCs/>
                <w:color w:val="538135" w:themeColor="accent6" w:themeShade="BF"/>
                <w:sz w:val="24"/>
                <w:szCs w:val="24"/>
              </w:rPr>
              <w:t>Ubon</w:t>
            </w:r>
            <w:proofErr w:type="spellEnd"/>
            <w:r w:rsidRPr="00B848FD">
              <w:rPr>
                <w:rFonts w:ascii="Times New Roman" w:hAnsi="Times New Roman" w:cs="Times New Roman"/>
                <w:b/>
                <w:bCs/>
                <w:color w:val="538135" w:themeColor="accent6" w:themeShade="BF"/>
                <w:sz w:val="24"/>
                <w:szCs w:val="24"/>
              </w:rPr>
              <w:t xml:space="preserve"> </w:t>
            </w:r>
            <w:proofErr w:type="spellStart"/>
            <w:r w:rsidRPr="00B848FD">
              <w:rPr>
                <w:rFonts w:ascii="Times New Roman" w:hAnsi="Times New Roman" w:cs="Times New Roman"/>
                <w:b/>
                <w:bCs/>
                <w:color w:val="538135" w:themeColor="accent6" w:themeShade="BF"/>
                <w:sz w:val="24"/>
                <w:szCs w:val="24"/>
              </w:rPr>
              <w:t>Ratana</w:t>
            </w:r>
            <w:proofErr w:type="spellEnd"/>
            <w:r w:rsidRPr="00B848FD">
              <w:rPr>
                <w:rFonts w:ascii="Times New Roman" w:hAnsi="Times New Roman" w:cs="Times New Roman"/>
                <w:b/>
                <w:bCs/>
                <w:color w:val="538135" w:themeColor="accent6" w:themeShade="BF"/>
                <w:sz w:val="24"/>
                <w:szCs w:val="24"/>
              </w:rPr>
              <w:t xml:space="preserve"> model</w:t>
            </w:r>
          </w:p>
        </w:tc>
      </w:tr>
      <w:tr w:rsidR="001B46F0" w:rsidRPr="00B848FD" w14:paraId="47EB1528" w14:textId="77777777" w:rsidTr="00A55B13">
        <w:trPr>
          <w:trHeight w:val="20"/>
        </w:trPr>
        <w:tc>
          <w:tcPr>
            <w:tcW w:w="1195" w:type="dxa"/>
            <w:vAlign w:val="center"/>
          </w:tcPr>
          <w:p w14:paraId="45772B92" w14:textId="77777777" w:rsidR="001B46F0" w:rsidRPr="00B848FD" w:rsidRDefault="001B46F0" w:rsidP="001B46F0">
            <w:pPr>
              <w:tabs>
                <w:tab w:val="left" w:pos="317"/>
              </w:tabs>
              <w:contextualSpacing/>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Monthly</w:t>
            </w:r>
            <w:proofErr w:type="spellEnd"/>
            <w:r w:rsidRPr="00B848FD">
              <w:rPr>
                <w:rFonts w:ascii="Times New Roman" w:hAnsi="Times New Roman" w:cs="Times New Roman"/>
                <w:color w:val="538135" w:themeColor="accent6" w:themeShade="BF"/>
                <w:sz w:val="24"/>
                <w:szCs w:val="24"/>
              </w:rPr>
              <w:t xml:space="preserve"> model</w:t>
            </w:r>
          </w:p>
        </w:tc>
        <w:tc>
          <w:tcPr>
            <w:tcW w:w="932" w:type="dxa"/>
            <w:vAlign w:val="center"/>
          </w:tcPr>
          <w:p w14:paraId="07CF5131"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color w:val="538135" w:themeColor="accent6" w:themeShade="BF"/>
                <w:sz w:val="24"/>
                <w:szCs w:val="24"/>
              </w:rPr>
              <w:t>277</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96</w:t>
            </w:r>
          </w:p>
        </w:tc>
        <w:tc>
          <w:tcPr>
            <w:tcW w:w="708" w:type="dxa"/>
            <w:vAlign w:val="center"/>
          </w:tcPr>
          <w:p w14:paraId="376A6D6A"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97</w:t>
            </w:r>
          </w:p>
        </w:tc>
        <w:tc>
          <w:tcPr>
            <w:tcW w:w="851" w:type="dxa"/>
            <w:vAlign w:val="center"/>
          </w:tcPr>
          <w:p w14:paraId="08F44039"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54</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19</w:t>
            </w:r>
          </w:p>
        </w:tc>
        <w:tc>
          <w:tcPr>
            <w:tcW w:w="567" w:type="dxa"/>
            <w:vAlign w:val="center"/>
          </w:tcPr>
          <w:p w14:paraId="1D506D7A"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93</w:t>
            </w:r>
          </w:p>
        </w:tc>
        <w:tc>
          <w:tcPr>
            <w:tcW w:w="850" w:type="dxa"/>
            <w:vAlign w:val="center"/>
          </w:tcPr>
          <w:p w14:paraId="31849F96"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61</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36</w:t>
            </w:r>
          </w:p>
        </w:tc>
      </w:tr>
      <w:tr w:rsidR="001B46F0" w:rsidRPr="00B848FD" w14:paraId="16720BD0" w14:textId="77777777" w:rsidTr="00A55B13">
        <w:trPr>
          <w:trHeight w:val="20"/>
        </w:trPr>
        <w:tc>
          <w:tcPr>
            <w:tcW w:w="1195" w:type="dxa"/>
            <w:vAlign w:val="center"/>
          </w:tcPr>
          <w:p w14:paraId="20978D4E" w14:textId="77777777" w:rsidR="001B46F0" w:rsidRPr="00B848FD" w:rsidRDefault="001B46F0" w:rsidP="001B46F0">
            <w:pPr>
              <w:tabs>
                <w:tab w:val="left" w:pos="317"/>
              </w:tabs>
              <w:contextualSpacing/>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lastRenderedPageBreak/>
              <w:t>Daily</w:t>
            </w:r>
            <w:proofErr w:type="spellEnd"/>
            <w:r w:rsidRPr="00B848FD">
              <w:rPr>
                <w:rFonts w:ascii="Times New Roman" w:hAnsi="Times New Roman" w:cs="Times New Roman"/>
                <w:color w:val="538135" w:themeColor="accent6" w:themeShade="BF"/>
                <w:sz w:val="24"/>
                <w:szCs w:val="24"/>
              </w:rPr>
              <w:t xml:space="preserve"> m</w:t>
            </w:r>
            <w:r w:rsidRPr="00B848FD">
              <w:rPr>
                <w:rFonts w:ascii="Times New Roman" w:hAnsi="Times New Roman" w:cs="Times New Roman"/>
                <w:color w:val="538135" w:themeColor="accent6" w:themeShade="BF"/>
                <w:sz w:val="24"/>
                <w:szCs w:val="24"/>
              </w:rPr>
              <w:t>o</w:t>
            </w:r>
            <w:r w:rsidRPr="00B848FD">
              <w:rPr>
                <w:rFonts w:ascii="Times New Roman" w:hAnsi="Times New Roman" w:cs="Times New Roman"/>
                <w:color w:val="538135" w:themeColor="accent6" w:themeShade="BF"/>
                <w:sz w:val="24"/>
                <w:szCs w:val="24"/>
              </w:rPr>
              <w:t>del</w:t>
            </w:r>
          </w:p>
        </w:tc>
        <w:tc>
          <w:tcPr>
            <w:tcW w:w="932" w:type="dxa"/>
            <w:vAlign w:val="center"/>
          </w:tcPr>
          <w:p w14:paraId="7114A0C8"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color w:val="538135" w:themeColor="accent6" w:themeShade="BF"/>
                <w:sz w:val="24"/>
                <w:szCs w:val="24"/>
              </w:rPr>
              <w:t>9</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16</w:t>
            </w:r>
          </w:p>
        </w:tc>
        <w:tc>
          <w:tcPr>
            <w:tcW w:w="708" w:type="dxa"/>
            <w:vAlign w:val="center"/>
          </w:tcPr>
          <w:p w14:paraId="3F690261"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78</w:t>
            </w:r>
          </w:p>
        </w:tc>
        <w:tc>
          <w:tcPr>
            <w:tcW w:w="851" w:type="dxa"/>
            <w:vAlign w:val="center"/>
          </w:tcPr>
          <w:p w14:paraId="3A8D2878"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40</w:t>
            </w:r>
          </w:p>
        </w:tc>
        <w:tc>
          <w:tcPr>
            <w:tcW w:w="567" w:type="dxa"/>
            <w:vAlign w:val="center"/>
          </w:tcPr>
          <w:p w14:paraId="54564647"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58</w:t>
            </w:r>
          </w:p>
        </w:tc>
        <w:tc>
          <w:tcPr>
            <w:tcW w:w="850" w:type="dxa"/>
            <w:vAlign w:val="center"/>
          </w:tcPr>
          <w:p w14:paraId="0CD304F6"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7</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15</w:t>
            </w:r>
          </w:p>
        </w:tc>
      </w:tr>
      <w:tr w:rsidR="001B46F0" w:rsidRPr="00B848FD" w14:paraId="07AA4A4E" w14:textId="77777777" w:rsidTr="00A55B13">
        <w:trPr>
          <w:trHeight w:val="20"/>
        </w:trPr>
        <w:tc>
          <w:tcPr>
            <w:tcW w:w="5103" w:type="dxa"/>
            <w:gridSpan w:val="6"/>
          </w:tcPr>
          <w:p w14:paraId="303BF81D"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proofErr w:type="spellStart"/>
            <w:r w:rsidRPr="00B848FD">
              <w:rPr>
                <w:rFonts w:ascii="Times New Roman" w:hAnsi="Times New Roman" w:cs="Times New Roman"/>
                <w:b/>
                <w:bCs/>
                <w:color w:val="538135" w:themeColor="accent6" w:themeShade="BF"/>
                <w:sz w:val="24"/>
                <w:szCs w:val="24"/>
              </w:rPr>
              <w:t>Lumpow</w:t>
            </w:r>
            <w:proofErr w:type="spellEnd"/>
            <w:r w:rsidRPr="00B848FD">
              <w:rPr>
                <w:rFonts w:ascii="Times New Roman" w:hAnsi="Times New Roman" w:cs="Times New Roman"/>
                <w:b/>
                <w:bCs/>
                <w:color w:val="538135" w:themeColor="accent6" w:themeShade="BF"/>
                <w:sz w:val="24"/>
                <w:szCs w:val="24"/>
              </w:rPr>
              <w:t xml:space="preserve"> </w:t>
            </w:r>
            <w:proofErr w:type="spellStart"/>
            <w:r w:rsidRPr="00B848FD">
              <w:rPr>
                <w:rFonts w:ascii="Times New Roman" w:hAnsi="Times New Roman" w:cs="Times New Roman"/>
                <w:b/>
                <w:bCs/>
                <w:color w:val="538135" w:themeColor="accent6" w:themeShade="BF"/>
                <w:sz w:val="24"/>
                <w:szCs w:val="24"/>
              </w:rPr>
              <w:t>reservoir</w:t>
            </w:r>
            <w:proofErr w:type="spellEnd"/>
            <w:r w:rsidRPr="00B848FD">
              <w:rPr>
                <w:rFonts w:ascii="Times New Roman" w:hAnsi="Times New Roman" w:cs="Times New Roman"/>
                <w:b/>
                <w:bCs/>
                <w:color w:val="538135" w:themeColor="accent6" w:themeShade="BF"/>
                <w:sz w:val="24"/>
                <w:szCs w:val="24"/>
              </w:rPr>
              <w:t xml:space="preserve"> model</w:t>
            </w:r>
          </w:p>
        </w:tc>
      </w:tr>
      <w:tr w:rsidR="001B46F0" w:rsidRPr="00B848FD" w14:paraId="0B3D36CB" w14:textId="77777777" w:rsidTr="00A55B13">
        <w:trPr>
          <w:trHeight w:val="20"/>
        </w:trPr>
        <w:tc>
          <w:tcPr>
            <w:tcW w:w="1195" w:type="dxa"/>
            <w:vAlign w:val="center"/>
          </w:tcPr>
          <w:p w14:paraId="2AF136AE" w14:textId="77777777" w:rsidR="001B46F0" w:rsidRPr="00B848FD" w:rsidRDefault="001B46F0" w:rsidP="001B46F0">
            <w:pPr>
              <w:tabs>
                <w:tab w:val="left" w:pos="317"/>
              </w:tabs>
              <w:contextualSpacing/>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Monthly</w:t>
            </w:r>
            <w:proofErr w:type="spellEnd"/>
            <w:r w:rsidRPr="00B848FD">
              <w:rPr>
                <w:rFonts w:ascii="Times New Roman" w:hAnsi="Times New Roman" w:cs="Times New Roman"/>
                <w:color w:val="538135" w:themeColor="accent6" w:themeShade="BF"/>
                <w:sz w:val="24"/>
                <w:szCs w:val="24"/>
              </w:rPr>
              <w:t xml:space="preserve"> model</w:t>
            </w:r>
          </w:p>
        </w:tc>
        <w:tc>
          <w:tcPr>
            <w:tcW w:w="932" w:type="dxa"/>
            <w:vAlign w:val="center"/>
          </w:tcPr>
          <w:p w14:paraId="02CB685D"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color w:val="538135" w:themeColor="accent6" w:themeShade="BF"/>
                <w:sz w:val="24"/>
                <w:szCs w:val="24"/>
              </w:rPr>
              <w:t>147</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92</w:t>
            </w:r>
          </w:p>
        </w:tc>
        <w:tc>
          <w:tcPr>
            <w:tcW w:w="708" w:type="dxa"/>
            <w:vAlign w:val="center"/>
          </w:tcPr>
          <w:p w14:paraId="506F5F46"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98</w:t>
            </w:r>
          </w:p>
        </w:tc>
        <w:tc>
          <w:tcPr>
            <w:tcW w:w="851" w:type="dxa"/>
            <w:vAlign w:val="center"/>
          </w:tcPr>
          <w:p w14:paraId="5BA6CFB4"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25</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65</w:t>
            </w:r>
          </w:p>
        </w:tc>
        <w:tc>
          <w:tcPr>
            <w:tcW w:w="567" w:type="dxa"/>
            <w:vAlign w:val="center"/>
          </w:tcPr>
          <w:p w14:paraId="297B23FA"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72</w:t>
            </w:r>
          </w:p>
        </w:tc>
        <w:tc>
          <w:tcPr>
            <w:tcW w:w="850" w:type="dxa"/>
            <w:vAlign w:val="center"/>
          </w:tcPr>
          <w:p w14:paraId="742003C3"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46</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64</w:t>
            </w:r>
          </w:p>
        </w:tc>
      </w:tr>
      <w:tr w:rsidR="001B46F0" w:rsidRPr="00B848FD" w14:paraId="20B20089" w14:textId="77777777" w:rsidTr="00A55B13">
        <w:trPr>
          <w:trHeight w:val="20"/>
        </w:trPr>
        <w:tc>
          <w:tcPr>
            <w:tcW w:w="1195" w:type="dxa"/>
            <w:vAlign w:val="center"/>
          </w:tcPr>
          <w:p w14:paraId="466BD367" w14:textId="77777777" w:rsidR="001B46F0" w:rsidRPr="00B848FD" w:rsidRDefault="001B46F0" w:rsidP="001B46F0">
            <w:pPr>
              <w:tabs>
                <w:tab w:val="left" w:pos="317"/>
              </w:tabs>
              <w:contextualSpacing/>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Daily</w:t>
            </w:r>
            <w:proofErr w:type="spellEnd"/>
            <w:r w:rsidRPr="00B848FD">
              <w:rPr>
                <w:rFonts w:ascii="Times New Roman" w:hAnsi="Times New Roman" w:cs="Times New Roman"/>
                <w:color w:val="538135" w:themeColor="accent6" w:themeShade="BF"/>
                <w:sz w:val="24"/>
                <w:szCs w:val="24"/>
              </w:rPr>
              <w:t xml:space="preserve"> m</w:t>
            </w:r>
            <w:r w:rsidRPr="00B848FD">
              <w:rPr>
                <w:rFonts w:ascii="Times New Roman" w:hAnsi="Times New Roman" w:cs="Times New Roman"/>
                <w:color w:val="538135" w:themeColor="accent6" w:themeShade="BF"/>
                <w:sz w:val="24"/>
                <w:szCs w:val="24"/>
              </w:rPr>
              <w:t>o</w:t>
            </w:r>
            <w:r w:rsidRPr="00B848FD">
              <w:rPr>
                <w:rFonts w:ascii="Times New Roman" w:hAnsi="Times New Roman" w:cs="Times New Roman"/>
                <w:color w:val="538135" w:themeColor="accent6" w:themeShade="BF"/>
                <w:sz w:val="24"/>
                <w:szCs w:val="24"/>
              </w:rPr>
              <w:t>del</w:t>
            </w:r>
          </w:p>
        </w:tc>
        <w:tc>
          <w:tcPr>
            <w:tcW w:w="932" w:type="dxa"/>
            <w:vAlign w:val="center"/>
          </w:tcPr>
          <w:p w14:paraId="3199DF1A" w14:textId="77777777" w:rsidR="001B46F0" w:rsidRPr="00B848FD" w:rsidRDefault="001B46F0" w:rsidP="001B46F0">
            <w:pPr>
              <w:contextualSpacing/>
              <w:jc w:val="center"/>
              <w:rPr>
                <w:rFonts w:ascii="Times New Roman" w:hAnsi="Times New Roman" w:cs="Times New Roman"/>
                <w:b/>
                <w:bCs/>
                <w:color w:val="538135" w:themeColor="accent6" w:themeShade="BF"/>
                <w:sz w:val="24"/>
                <w:szCs w:val="24"/>
              </w:rPr>
            </w:pPr>
            <w:r w:rsidRPr="00B848FD">
              <w:rPr>
                <w:rFonts w:ascii="Times New Roman" w:hAnsi="Times New Roman" w:cs="Times New Roman"/>
                <w:color w:val="538135" w:themeColor="accent6" w:themeShade="BF"/>
                <w:sz w:val="24"/>
                <w:szCs w:val="24"/>
              </w:rPr>
              <w:t>4</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91</w:t>
            </w:r>
          </w:p>
        </w:tc>
        <w:tc>
          <w:tcPr>
            <w:tcW w:w="708" w:type="dxa"/>
            <w:vAlign w:val="center"/>
          </w:tcPr>
          <w:p w14:paraId="7710A343"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84</w:t>
            </w:r>
          </w:p>
        </w:tc>
        <w:tc>
          <w:tcPr>
            <w:tcW w:w="851" w:type="dxa"/>
            <w:vAlign w:val="center"/>
          </w:tcPr>
          <w:p w14:paraId="545431BB"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2</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62</w:t>
            </w:r>
          </w:p>
        </w:tc>
        <w:tc>
          <w:tcPr>
            <w:tcW w:w="567" w:type="dxa"/>
            <w:vAlign w:val="center"/>
          </w:tcPr>
          <w:p w14:paraId="3D04BE75"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61</w:t>
            </w:r>
          </w:p>
        </w:tc>
        <w:tc>
          <w:tcPr>
            <w:tcW w:w="850" w:type="dxa"/>
            <w:vAlign w:val="center"/>
          </w:tcPr>
          <w:p w14:paraId="7A0B5B14" w14:textId="77777777" w:rsidR="001B46F0" w:rsidRPr="00B848FD" w:rsidRDefault="001B46F0" w:rsidP="001B46F0">
            <w:pPr>
              <w:contextualSpacing/>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3</w:t>
            </w:r>
            <w:r w:rsidRPr="00B848FD">
              <w:rPr>
                <w:rFonts w:ascii="Times New Roman" w:hAnsi="Times New Roman" w:cs="Times New Roman"/>
                <w:color w:val="538135" w:themeColor="accent6" w:themeShade="BF"/>
                <w:sz w:val="24"/>
                <w:szCs w:val="24"/>
                <w:cs/>
                <w:lang w:bidi="th-TH"/>
              </w:rPr>
              <w:t>.</w:t>
            </w:r>
            <w:r w:rsidRPr="00B848FD">
              <w:rPr>
                <w:rFonts w:ascii="Times New Roman" w:hAnsi="Times New Roman" w:cs="Times New Roman"/>
                <w:color w:val="538135" w:themeColor="accent6" w:themeShade="BF"/>
                <w:sz w:val="24"/>
                <w:szCs w:val="24"/>
              </w:rPr>
              <w:t>71</w:t>
            </w:r>
          </w:p>
        </w:tc>
      </w:tr>
    </w:tbl>
    <w:p w14:paraId="67CB3B65" w14:textId="77777777" w:rsidR="001B46F0" w:rsidRPr="00B848FD" w:rsidRDefault="001B46F0" w:rsidP="00507073">
      <w:pPr>
        <w:spacing w:before="60"/>
        <w:jc w:val="both"/>
        <w:rPr>
          <w:rFonts w:ascii="Times New Roman" w:hAnsi="Times New Roman" w:cs="Times New Roman"/>
          <w:color w:val="538135" w:themeColor="accent6" w:themeShade="BF"/>
          <w:sz w:val="24"/>
          <w:szCs w:val="24"/>
          <w:lang w:val="en-US"/>
        </w:rPr>
      </w:pPr>
      <w:r w:rsidRPr="00B848FD">
        <w:rPr>
          <w:rFonts w:ascii="Times New Roman" w:hAnsi="Times New Roman" w:cs="Times New Roman"/>
          <w:color w:val="538135" w:themeColor="accent6" w:themeShade="BF"/>
          <w:sz w:val="24"/>
          <w:szCs w:val="24"/>
          <w:lang w:val="en-US"/>
        </w:rPr>
        <w:t>Explanations</w:t>
      </w:r>
      <w:r w:rsidRPr="00B848FD">
        <w:rPr>
          <w:rFonts w:ascii="Times New Roman" w:hAnsi="Times New Roman" w:cs="Times New Roman"/>
          <w:color w:val="538135" w:themeColor="accent6" w:themeShade="BF"/>
          <w:sz w:val="24"/>
          <w:szCs w:val="24"/>
          <w:cs/>
          <w:lang w:bidi="th-TH"/>
        </w:rPr>
        <w:t xml:space="preserve">: </w:t>
      </w:r>
      <w:r w:rsidRPr="00B848FD">
        <w:rPr>
          <w:rFonts w:ascii="Times New Roman" w:hAnsi="Times New Roman" w:cs="Times New Roman"/>
          <w:i/>
          <w:color w:val="538135" w:themeColor="accent6" w:themeShade="BF"/>
          <w:sz w:val="24"/>
          <w:szCs w:val="24"/>
          <w:lang w:val="en-US"/>
        </w:rPr>
        <w:t>R</w:t>
      </w:r>
      <w:r w:rsidRPr="00B848FD">
        <w:rPr>
          <w:rFonts w:ascii="Times New Roman" w:hAnsi="Times New Roman" w:cs="Times New Roman"/>
          <w:color w:val="538135" w:themeColor="accent6" w:themeShade="BF"/>
          <w:sz w:val="24"/>
          <w:szCs w:val="24"/>
          <w:vertAlign w:val="superscript"/>
          <w:lang w:val="en-US"/>
        </w:rPr>
        <w:t>2</w:t>
      </w:r>
      <w:r w:rsidRPr="00B848FD">
        <w:rPr>
          <w:rFonts w:ascii="Times New Roman" w:hAnsi="Times New Roman" w:cs="Times New Roman"/>
          <w:color w:val="538135" w:themeColor="accent6" w:themeShade="BF"/>
          <w:sz w:val="24"/>
          <w:szCs w:val="24"/>
          <w:cs/>
          <w:lang w:bidi="th-TH"/>
        </w:rPr>
        <w:t xml:space="preserve"> = </w:t>
      </w:r>
      <w:r w:rsidRPr="00B848FD">
        <w:rPr>
          <w:rFonts w:ascii="Times New Roman" w:hAnsi="Times New Roman" w:cs="Times New Roman"/>
          <w:color w:val="538135" w:themeColor="accent6" w:themeShade="BF"/>
          <w:sz w:val="24"/>
          <w:szCs w:val="24"/>
          <w:lang w:val="en-US"/>
        </w:rPr>
        <w:t xml:space="preserve">coefficient of determination; </w:t>
      </w:r>
      <w:r w:rsidRPr="00B848FD">
        <w:rPr>
          <w:rFonts w:ascii="Times New Roman" w:hAnsi="Times New Roman" w:cs="Times New Roman"/>
          <w:i/>
          <w:color w:val="538135" w:themeColor="accent6" w:themeShade="BF"/>
          <w:sz w:val="24"/>
          <w:szCs w:val="24"/>
          <w:lang w:val="en-US"/>
        </w:rPr>
        <w:t>MAE</w:t>
      </w:r>
      <w:r w:rsidRPr="00B848FD">
        <w:rPr>
          <w:rFonts w:ascii="Times New Roman" w:hAnsi="Times New Roman" w:cs="Times New Roman"/>
          <w:color w:val="538135" w:themeColor="accent6" w:themeShade="BF"/>
          <w:sz w:val="24"/>
          <w:szCs w:val="24"/>
          <w:cs/>
          <w:lang w:bidi="th-TH"/>
        </w:rPr>
        <w:t xml:space="preserve"> = </w:t>
      </w:r>
      <w:r w:rsidRPr="00B848FD">
        <w:rPr>
          <w:rFonts w:ascii="Times New Roman" w:hAnsi="Times New Roman" w:cs="Times New Roman"/>
          <w:color w:val="538135" w:themeColor="accent6" w:themeShade="BF"/>
          <w:sz w:val="24"/>
          <w:szCs w:val="24"/>
          <w:lang w:val="en-US"/>
        </w:rPr>
        <w:t>mean absolute error</w:t>
      </w:r>
      <w:r w:rsidRPr="00B848FD">
        <w:rPr>
          <w:rFonts w:ascii="Times New Roman" w:hAnsi="Times New Roman" w:cs="Times New Roman"/>
          <w:color w:val="538135" w:themeColor="accent6" w:themeShade="BF"/>
          <w:sz w:val="24"/>
          <w:szCs w:val="24"/>
          <w:cs/>
          <w:lang w:bidi="th-TH"/>
        </w:rPr>
        <w:t>.</w:t>
      </w:r>
    </w:p>
    <w:p w14:paraId="7AB2714C" w14:textId="77777777" w:rsidR="001B46F0" w:rsidRDefault="001B46F0" w:rsidP="00507073">
      <w:pPr>
        <w:spacing w:after="240"/>
        <w:jc w:val="both"/>
        <w:rPr>
          <w:rFonts w:ascii="Times New Roman" w:hAnsi="Times New Roman" w:cs="Times New Roman"/>
          <w:color w:val="538135" w:themeColor="accent6" w:themeShade="BF"/>
          <w:sz w:val="24"/>
          <w:szCs w:val="24"/>
          <w:cs/>
          <w:lang w:bidi="th-TH"/>
        </w:rPr>
      </w:pPr>
      <w:r w:rsidRPr="00B848FD">
        <w:rPr>
          <w:rFonts w:ascii="Times New Roman" w:hAnsi="Times New Roman" w:cs="Times New Roman"/>
          <w:color w:val="538135" w:themeColor="accent6" w:themeShade="BF"/>
          <w:sz w:val="24"/>
          <w:szCs w:val="24"/>
          <w:lang w:val="en-US"/>
        </w:rPr>
        <w:t>Source</w:t>
      </w:r>
      <w:r w:rsidRPr="00B848FD">
        <w:rPr>
          <w:rFonts w:ascii="Times New Roman" w:hAnsi="Times New Roman" w:cs="Times New Roman"/>
          <w:color w:val="538135" w:themeColor="accent6" w:themeShade="BF"/>
          <w:sz w:val="24"/>
          <w:szCs w:val="24"/>
          <w:cs/>
          <w:lang w:bidi="th-TH"/>
        </w:rPr>
        <w:t xml:space="preserve">: </w:t>
      </w:r>
      <w:r w:rsidRPr="00B848FD">
        <w:rPr>
          <w:rFonts w:ascii="Times New Roman" w:hAnsi="Times New Roman" w:cs="Times New Roman"/>
          <w:color w:val="538135" w:themeColor="accent6" w:themeShade="BF"/>
          <w:sz w:val="24"/>
          <w:szCs w:val="24"/>
          <w:lang w:val="en-US"/>
        </w:rPr>
        <w:t>own study</w:t>
      </w:r>
      <w:r w:rsidRPr="00B848FD">
        <w:rPr>
          <w:rFonts w:ascii="Times New Roman" w:hAnsi="Times New Roman" w:cs="Times New Roman"/>
          <w:color w:val="538135" w:themeColor="accent6" w:themeShade="BF"/>
          <w:sz w:val="24"/>
          <w:szCs w:val="24"/>
          <w:cs/>
          <w:lang w:bidi="th-TH"/>
        </w:rPr>
        <w:t>.</w:t>
      </w:r>
    </w:p>
    <w:p w14:paraId="7CB9E52E" w14:textId="77777777" w:rsidR="00B848FD" w:rsidRPr="00B848FD" w:rsidRDefault="00B848FD" w:rsidP="001B46F0">
      <w:pPr>
        <w:spacing w:after="240"/>
        <w:rPr>
          <w:rFonts w:ascii="Times New Roman" w:hAnsi="Times New Roman" w:cs="Times New Roman"/>
          <w:color w:val="538135" w:themeColor="accent6" w:themeShade="BF"/>
          <w:sz w:val="24"/>
          <w:szCs w:val="24"/>
          <w:lang w:val="en-US"/>
        </w:rPr>
      </w:pPr>
      <w:bookmarkStart w:id="31" w:name="_GoBack"/>
      <w:bookmarkEnd w:id="31"/>
    </w:p>
    <w:p w14:paraId="2AB1681F" w14:textId="2C543BAA" w:rsidR="001B46F0" w:rsidRPr="00B848FD" w:rsidRDefault="001B46F0" w:rsidP="00B848FD">
      <w:pPr>
        <w:spacing w:before="240" w:after="120"/>
        <w:jc w:val="both"/>
        <w:rPr>
          <w:rFonts w:ascii="Times New Roman" w:hAnsi="Times New Roman" w:cs="Times New Roman"/>
          <w:bCs/>
          <w:color w:val="538135" w:themeColor="accent6" w:themeShade="BF"/>
          <w:sz w:val="24"/>
          <w:szCs w:val="24"/>
          <w:lang w:val="en-US"/>
        </w:rPr>
      </w:pPr>
      <w:r w:rsidRPr="00B848FD">
        <w:rPr>
          <w:rFonts w:ascii="Times New Roman" w:hAnsi="Times New Roman" w:cs="Times New Roman"/>
          <w:b/>
          <w:color w:val="538135" w:themeColor="accent6" w:themeShade="BF"/>
          <w:sz w:val="24"/>
          <w:szCs w:val="24"/>
          <w:lang w:val="en-US"/>
        </w:rPr>
        <w:t xml:space="preserve">Table </w:t>
      </w:r>
      <w:r w:rsidR="000A34FF" w:rsidRPr="00B848FD">
        <w:rPr>
          <w:rFonts w:ascii="Times New Roman" w:hAnsi="Times New Roman" w:cs="Times New Roman"/>
          <w:b/>
          <w:color w:val="538135" w:themeColor="accent6" w:themeShade="BF"/>
          <w:sz w:val="24"/>
          <w:szCs w:val="24"/>
          <w:lang w:val="en-US"/>
        </w:rPr>
        <w:t>2</w:t>
      </w:r>
      <w:r w:rsidRPr="00B848FD">
        <w:rPr>
          <w:rFonts w:ascii="Times New Roman" w:hAnsi="Times New Roman" w:cs="Times New Roman"/>
          <w:b/>
          <w:color w:val="538135" w:themeColor="accent6" w:themeShade="BF"/>
          <w:sz w:val="24"/>
          <w:szCs w:val="24"/>
          <w:lang w:val="en-US"/>
        </w:rPr>
        <w:t>.</w:t>
      </w:r>
      <w:r w:rsidRPr="00B848FD">
        <w:rPr>
          <w:rFonts w:ascii="Times New Roman" w:hAnsi="Times New Roman" w:cs="Times New Roman"/>
          <w:color w:val="538135" w:themeColor="accent6" w:themeShade="BF"/>
          <w:sz w:val="24"/>
          <w:szCs w:val="24"/>
          <w:lang w:val="en-US"/>
        </w:rPr>
        <w:t xml:space="preserve"> The actual and design efficiency for study reach cross sections (</w:t>
      </w:r>
      <w:proofErr w:type="spellStart"/>
      <w:r w:rsidRPr="00B848FD">
        <w:rPr>
          <w:rFonts w:ascii="Times New Roman" w:hAnsi="Times New Roman" w:cs="Times New Roman"/>
          <w:bCs/>
          <w:color w:val="538135" w:themeColor="accent6" w:themeShade="BF"/>
          <w:sz w:val="24"/>
          <w:szCs w:val="24"/>
          <w:lang w:val="en-US"/>
        </w:rPr>
        <w:t>Baro</w:t>
      </w:r>
      <w:proofErr w:type="spellEnd"/>
      <w:r w:rsidRPr="00B848FD">
        <w:rPr>
          <w:rFonts w:ascii="Times New Roman" w:hAnsi="Times New Roman" w:cs="Times New Roman"/>
          <w:bCs/>
          <w:color w:val="538135" w:themeColor="accent6" w:themeShade="BF"/>
          <w:sz w:val="24"/>
          <w:szCs w:val="24"/>
          <w:lang w:val="en-US"/>
        </w:rPr>
        <w:t xml:space="preserve"> Kiri primary channel</w:t>
      </w:r>
      <w:r w:rsidR="000A34FF" w:rsidRPr="00B848FD">
        <w:rPr>
          <w:rFonts w:ascii="Times New Roman" w:hAnsi="Times New Roman" w:cs="Times New Roman"/>
          <w:bCs/>
          <w:color w:val="538135" w:themeColor="accent6" w:themeShade="BF"/>
          <w:sz w:val="24"/>
          <w:szCs w:val="24"/>
          <w:lang w:val="en-US"/>
        </w:rPr>
        <w:t xml:space="preserve"> – </w:t>
      </w:r>
      <w:proofErr w:type="spellStart"/>
      <w:r w:rsidR="000A34FF" w:rsidRPr="00B848FD">
        <w:rPr>
          <w:rFonts w:ascii="Times New Roman" w:hAnsi="Times New Roman" w:cs="Times New Roman"/>
          <w:color w:val="538135" w:themeColor="accent6" w:themeShade="BF"/>
          <w:sz w:val="24"/>
          <w:szCs w:val="24"/>
          <w:lang w:val="en-US"/>
        </w:rPr>
        <w:t>BBrkr</w:t>
      </w:r>
      <w:proofErr w:type="spellEnd"/>
      <w:r w:rsidRPr="00B848FD">
        <w:rPr>
          <w:rFonts w:ascii="Times New Roman" w:hAnsi="Times New Roman" w:cs="Times New Roman"/>
          <w:bCs/>
          <w:color w:val="538135" w:themeColor="accent6" w:themeShade="BF"/>
          <w:sz w:val="24"/>
          <w:szCs w:val="24"/>
          <w:lang w:val="en-US"/>
        </w:rPr>
        <w:t>)</w:t>
      </w:r>
    </w:p>
    <w:tbl>
      <w:tblPr>
        <w:tblStyle w:val="Tabela-Siatka"/>
        <w:tblW w:w="5000" w:type="pct"/>
        <w:tblLayout w:type="fixed"/>
        <w:tblCellMar>
          <w:top w:w="11" w:type="dxa"/>
          <w:left w:w="6" w:type="dxa"/>
          <w:bottom w:w="11" w:type="dxa"/>
          <w:right w:w="6" w:type="dxa"/>
        </w:tblCellMar>
        <w:tblLook w:val="04A0" w:firstRow="1" w:lastRow="0" w:firstColumn="1" w:lastColumn="0" w:noHBand="0" w:noVBand="1"/>
      </w:tblPr>
      <w:tblGrid>
        <w:gridCol w:w="1199"/>
        <w:gridCol w:w="647"/>
        <w:gridCol w:w="865"/>
        <w:gridCol w:w="836"/>
        <w:gridCol w:w="674"/>
        <w:gridCol w:w="708"/>
        <w:gridCol w:w="896"/>
        <w:gridCol w:w="661"/>
        <w:gridCol w:w="755"/>
        <w:gridCol w:w="896"/>
        <w:gridCol w:w="947"/>
      </w:tblGrid>
      <w:tr w:rsidR="001B46F0" w:rsidRPr="00B848FD" w14:paraId="76E9022E" w14:textId="77777777" w:rsidTr="00A55B13">
        <w:tc>
          <w:tcPr>
            <w:tcW w:w="1197" w:type="dxa"/>
            <w:vMerge w:val="restart"/>
            <w:vAlign w:val="center"/>
            <w:hideMark/>
          </w:tcPr>
          <w:p w14:paraId="72F43C4F" w14:textId="77777777" w:rsidR="001B46F0" w:rsidRPr="00B848FD" w:rsidRDefault="001B46F0" w:rsidP="001B46F0">
            <w:pPr>
              <w:autoSpaceDE w:val="0"/>
              <w:autoSpaceDN w:val="0"/>
              <w:adjustRightInd w:val="0"/>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Channel code </w:t>
            </w:r>
          </w:p>
        </w:tc>
        <w:tc>
          <w:tcPr>
            <w:tcW w:w="7865" w:type="dxa"/>
            <w:gridSpan w:val="10"/>
            <w:vAlign w:val="center"/>
          </w:tcPr>
          <w:p w14:paraId="1EBA94BE" w14:textId="77777777" w:rsidR="001B46F0" w:rsidRPr="00B848FD" w:rsidRDefault="001B46F0" w:rsidP="001B46F0">
            <w:pPr>
              <w:autoSpaceDE w:val="0"/>
              <w:autoSpaceDN w:val="0"/>
              <w:adjustRightInd w:val="0"/>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Hydraulic characteristics</w:t>
            </w:r>
          </w:p>
        </w:tc>
      </w:tr>
      <w:tr w:rsidR="001B46F0" w:rsidRPr="00B848FD" w14:paraId="02DD57F1" w14:textId="77777777" w:rsidTr="00A55B13">
        <w:tc>
          <w:tcPr>
            <w:tcW w:w="1197" w:type="dxa"/>
            <w:vMerge/>
            <w:vAlign w:val="center"/>
            <w:hideMark/>
          </w:tcPr>
          <w:p w14:paraId="640591A6" w14:textId="77777777" w:rsidR="001B46F0" w:rsidRPr="00B848FD" w:rsidRDefault="001B46F0" w:rsidP="001B46F0">
            <w:pPr>
              <w:rPr>
                <w:rFonts w:ascii="Times New Roman" w:hAnsi="Times New Roman" w:cs="Times New Roman"/>
                <w:b/>
                <w:color w:val="538135" w:themeColor="accent6" w:themeShade="BF"/>
                <w:sz w:val="24"/>
                <w:szCs w:val="24"/>
                <w:lang w:val="en-GB"/>
              </w:rPr>
            </w:pPr>
          </w:p>
        </w:tc>
        <w:tc>
          <w:tcPr>
            <w:tcW w:w="3014" w:type="dxa"/>
            <w:gridSpan w:val="4"/>
            <w:vAlign w:val="center"/>
            <w:hideMark/>
          </w:tcPr>
          <w:p w14:paraId="44B17FB8" w14:textId="77777777" w:rsidR="001B46F0" w:rsidRPr="00B848FD" w:rsidRDefault="001B46F0" w:rsidP="001B46F0">
            <w:pPr>
              <w:autoSpaceDE w:val="0"/>
              <w:autoSpaceDN w:val="0"/>
              <w:adjustRightInd w:val="0"/>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water diverted from a source (upstream)</w:t>
            </w:r>
          </w:p>
        </w:tc>
        <w:tc>
          <w:tcPr>
            <w:tcW w:w="3012" w:type="dxa"/>
            <w:gridSpan w:val="4"/>
            <w:vAlign w:val="center"/>
            <w:hideMark/>
          </w:tcPr>
          <w:p w14:paraId="687D9DB1" w14:textId="77777777" w:rsidR="001B46F0" w:rsidRPr="00B848FD" w:rsidRDefault="001B46F0" w:rsidP="001B46F0">
            <w:pPr>
              <w:autoSpaceDE w:val="0"/>
              <w:autoSpaceDN w:val="0"/>
              <w:adjustRightInd w:val="0"/>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water delivered to field (downstream)</w:t>
            </w:r>
          </w:p>
        </w:tc>
        <w:tc>
          <w:tcPr>
            <w:tcW w:w="894" w:type="dxa"/>
            <w:vMerge w:val="restart"/>
            <w:textDirection w:val="btLr"/>
            <w:vAlign w:val="center"/>
            <w:hideMark/>
          </w:tcPr>
          <w:p w14:paraId="36178610"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water </w:t>
            </w:r>
            <w:r w:rsidRPr="00B848FD">
              <w:rPr>
                <w:rFonts w:ascii="Times New Roman" w:hAnsi="Times New Roman" w:cs="Times New Roman"/>
                <w:b/>
                <w:color w:val="538135" w:themeColor="accent6" w:themeShade="BF"/>
                <w:sz w:val="24"/>
                <w:szCs w:val="24"/>
                <w:lang w:val="en-GB"/>
              </w:rPr>
              <w:br/>
              <w:t>conveyance eff</w:t>
            </w:r>
            <w:r w:rsidRPr="00B848FD">
              <w:rPr>
                <w:rFonts w:ascii="Times New Roman" w:hAnsi="Times New Roman" w:cs="Times New Roman"/>
                <w:b/>
                <w:color w:val="538135" w:themeColor="accent6" w:themeShade="BF"/>
                <w:sz w:val="24"/>
                <w:szCs w:val="24"/>
                <w:lang w:val="en-GB"/>
              </w:rPr>
              <w:t>i</w:t>
            </w:r>
            <w:r w:rsidRPr="00B848FD">
              <w:rPr>
                <w:rFonts w:ascii="Times New Roman" w:hAnsi="Times New Roman" w:cs="Times New Roman"/>
                <w:b/>
                <w:color w:val="538135" w:themeColor="accent6" w:themeShade="BF"/>
                <w:sz w:val="24"/>
                <w:szCs w:val="24"/>
                <w:lang w:val="en-GB"/>
              </w:rPr>
              <w:t>ciency (%)</w:t>
            </w:r>
          </w:p>
        </w:tc>
        <w:tc>
          <w:tcPr>
            <w:tcW w:w="945" w:type="dxa"/>
            <w:vMerge w:val="restart"/>
            <w:textDirection w:val="btLr"/>
            <w:vAlign w:val="center"/>
            <w:hideMark/>
          </w:tcPr>
          <w:p w14:paraId="3F7EE9D5"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condition</w:t>
            </w:r>
          </w:p>
        </w:tc>
      </w:tr>
      <w:tr w:rsidR="001B46F0" w:rsidRPr="00B848FD" w14:paraId="09DD0B53" w14:textId="77777777" w:rsidTr="00A55B13">
        <w:trPr>
          <w:cantSplit/>
          <w:trHeight w:val="1521"/>
        </w:trPr>
        <w:tc>
          <w:tcPr>
            <w:tcW w:w="1197" w:type="dxa"/>
            <w:vMerge/>
            <w:vAlign w:val="center"/>
            <w:hideMark/>
          </w:tcPr>
          <w:p w14:paraId="00835793" w14:textId="77777777" w:rsidR="001B46F0" w:rsidRPr="00B848FD" w:rsidRDefault="001B46F0" w:rsidP="001B46F0">
            <w:pPr>
              <w:rPr>
                <w:rFonts w:ascii="Times New Roman" w:hAnsi="Times New Roman" w:cs="Times New Roman"/>
                <w:color w:val="538135" w:themeColor="accent6" w:themeShade="BF"/>
                <w:sz w:val="24"/>
                <w:szCs w:val="24"/>
                <w:lang w:val="en-GB"/>
              </w:rPr>
            </w:pPr>
          </w:p>
        </w:tc>
        <w:tc>
          <w:tcPr>
            <w:tcW w:w="645" w:type="dxa"/>
            <w:textDirection w:val="btLr"/>
            <w:vAlign w:val="center"/>
            <w:hideMark/>
          </w:tcPr>
          <w:p w14:paraId="49C35D86"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water depth </w:t>
            </w:r>
          </w:p>
          <w:p w14:paraId="66E7B437"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p>
        </w:tc>
        <w:tc>
          <w:tcPr>
            <w:tcW w:w="863" w:type="dxa"/>
            <w:textDirection w:val="btLr"/>
            <w:vAlign w:val="center"/>
            <w:hideMark/>
          </w:tcPr>
          <w:p w14:paraId="61F98735"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cross section area </w:t>
            </w:r>
          </w:p>
          <w:p w14:paraId="3CC4E54E"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r w:rsidRPr="00B848FD">
              <w:rPr>
                <w:rFonts w:ascii="Times New Roman" w:hAnsi="Times New Roman" w:cs="Times New Roman"/>
                <w:b/>
                <w:color w:val="538135" w:themeColor="accent6" w:themeShade="BF"/>
                <w:sz w:val="24"/>
                <w:szCs w:val="24"/>
                <w:vertAlign w:val="superscript"/>
                <w:lang w:val="en-GB"/>
              </w:rPr>
              <w:t>2</w:t>
            </w:r>
            <w:r w:rsidRPr="00B848FD">
              <w:rPr>
                <w:rFonts w:ascii="Times New Roman" w:hAnsi="Times New Roman" w:cs="Times New Roman"/>
                <w:b/>
                <w:color w:val="538135" w:themeColor="accent6" w:themeShade="BF"/>
                <w:sz w:val="24"/>
                <w:szCs w:val="24"/>
                <w:lang w:val="en-GB"/>
              </w:rPr>
              <w:t>)</w:t>
            </w:r>
          </w:p>
        </w:tc>
        <w:tc>
          <w:tcPr>
            <w:tcW w:w="834" w:type="dxa"/>
            <w:textDirection w:val="btLr"/>
            <w:vAlign w:val="center"/>
            <w:hideMark/>
          </w:tcPr>
          <w:p w14:paraId="689DAE23"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mean veloc</w:t>
            </w:r>
            <w:r w:rsidRPr="00B848FD">
              <w:rPr>
                <w:rFonts w:ascii="Times New Roman" w:hAnsi="Times New Roman" w:cs="Times New Roman"/>
                <w:b/>
                <w:color w:val="538135" w:themeColor="accent6" w:themeShade="BF"/>
                <w:sz w:val="24"/>
                <w:szCs w:val="24"/>
                <w:lang w:val="en-GB"/>
              </w:rPr>
              <w:t>i</w:t>
            </w:r>
            <w:r w:rsidRPr="00B848FD">
              <w:rPr>
                <w:rFonts w:ascii="Times New Roman" w:hAnsi="Times New Roman" w:cs="Times New Roman"/>
                <w:b/>
                <w:color w:val="538135" w:themeColor="accent6" w:themeShade="BF"/>
                <w:sz w:val="24"/>
                <w:szCs w:val="24"/>
                <w:lang w:val="en-GB"/>
              </w:rPr>
              <w:t xml:space="preserve">ty </w:t>
            </w:r>
          </w:p>
          <w:p w14:paraId="042E5587"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w:t>
            </w:r>
            <w:proofErr w:type="spellStart"/>
            <w:r w:rsidRPr="00B848FD">
              <w:rPr>
                <w:rFonts w:ascii="Times New Roman" w:hAnsi="Times New Roman" w:cs="Times New Roman"/>
                <w:b/>
                <w:color w:val="538135" w:themeColor="accent6" w:themeShade="BF"/>
                <w:sz w:val="24"/>
                <w:szCs w:val="24"/>
                <w:lang w:val="en-GB"/>
              </w:rPr>
              <w:t>m∙s</w:t>
            </w:r>
            <w:proofErr w:type="spellEnd"/>
            <w:r w:rsidRPr="00B848FD">
              <w:rPr>
                <w:rFonts w:ascii="Times New Roman" w:hAnsi="Times New Roman" w:cs="Times New Roman"/>
                <w:b/>
                <w:color w:val="538135" w:themeColor="accent6" w:themeShade="BF"/>
                <w:sz w:val="24"/>
                <w:szCs w:val="24"/>
                <w:vertAlign w:val="superscript"/>
                <w:lang w:val="en-GB"/>
              </w:rPr>
              <w:t>–1</w:t>
            </w:r>
            <w:r w:rsidRPr="00B848FD">
              <w:rPr>
                <w:rFonts w:ascii="Times New Roman" w:hAnsi="Times New Roman" w:cs="Times New Roman"/>
                <w:b/>
                <w:color w:val="538135" w:themeColor="accent6" w:themeShade="BF"/>
                <w:sz w:val="24"/>
                <w:szCs w:val="24"/>
                <w:lang w:val="en-GB"/>
              </w:rPr>
              <w:t>)</w:t>
            </w:r>
          </w:p>
        </w:tc>
        <w:tc>
          <w:tcPr>
            <w:tcW w:w="672" w:type="dxa"/>
            <w:textDirection w:val="btLr"/>
            <w:vAlign w:val="center"/>
            <w:hideMark/>
          </w:tcPr>
          <w:p w14:paraId="0093C33C"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discharge </w:t>
            </w:r>
          </w:p>
          <w:p w14:paraId="3FB58833"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r w:rsidRPr="00B848FD">
              <w:rPr>
                <w:rFonts w:ascii="Times New Roman" w:hAnsi="Times New Roman" w:cs="Times New Roman"/>
                <w:b/>
                <w:color w:val="538135" w:themeColor="accent6" w:themeShade="BF"/>
                <w:sz w:val="24"/>
                <w:szCs w:val="24"/>
                <w:vertAlign w:val="superscript"/>
                <w:lang w:val="en-GB"/>
              </w:rPr>
              <w:t>3</w:t>
            </w:r>
            <w:r w:rsidRPr="00B848FD">
              <w:rPr>
                <w:rFonts w:ascii="Times New Roman" w:hAnsi="Times New Roman" w:cs="Times New Roman"/>
                <w:b/>
                <w:color w:val="538135" w:themeColor="accent6" w:themeShade="BF"/>
                <w:sz w:val="24"/>
                <w:szCs w:val="24"/>
                <w:lang w:val="en-GB"/>
              </w:rPr>
              <w:t>∙s</w:t>
            </w:r>
            <w:r w:rsidRPr="00B848FD">
              <w:rPr>
                <w:rFonts w:ascii="Times New Roman" w:hAnsi="Times New Roman" w:cs="Times New Roman"/>
                <w:b/>
                <w:color w:val="538135" w:themeColor="accent6" w:themeShade="BF"/>
                <w:sz w:val="24"/>
                <w:szCs w:val="24"/>
                <w:vertAlign w:val="superscript"/>
                <w:lang w:val="en-GB"/>
              </w:rPr>
              <w:t>–1</w:t>
            </w:r>
            <w:r w:rsidRPr="00B848FD">
              <w:rPr>
                <w:rFonts w:ascii="Times New Roman" w:hAnsi="Times New Roman" w:cs="Times New Roman"/>
                <w:b/>
                <w:color w:val="538135" w:themeColor="accent6" w:themeShade="BF"/>
                <w:sz w:val="24"/>
                <w:szCs w:val="24"/>
                <w:lang w:val="en-GB"/>
              </w:rPr>
              <w:t>)</w:t>
            </w:r>
          </w:p>
        </w:tc>
        <w:tc>
          <w:tcPr>
            <w:tcW w:w="706" w:type="dxa"/>
            <w:textDirection w:val="btLr"/>
            <w:vAlign w:val="center"/>
            <w:hideMark/>
          </w:tcPr>
          <w:p w14:paraId="3236D73C"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water depth </w:t>
            </w:r>
          </w:p>
          <w:p w14:paraId="7CEBDB68"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p>
        </w:tc>
        <w:tc>
          <w:tcPr>
            <w:tcW w:w="894" w:type="dxa"/>
            <w:textDirection w:val="btLr"/>
            <w:vAlign w:val="center"/>
            <w:hideMark/>
          </w:tcPr>
          <w:p w14:paraId="7F4D10F9"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cross section area </w:t>
            </w:r>
          </w:p>
          <w:p w14:paraId="4A912BC0"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r w:rsidRPr="00B848FD">
              <w:rPr>
                <w:rFonts w:ascii="Times New Roman" w:hAnsi="Times New Roman" w:cs="Times New Roman"/>
                <w:b/>
                <w:color w:val="538135" w:themeColor="accent6" w:themeShade="BF"/>
                <w:sz w:val="24"/>
                <w:szCs w:val="24"/>
                <w:vertAlign w:val="superscript"/>
                <w:lang w:val="en-GB"/>
              </w:rPr>
              <w:t>2</w:t>
            </w:r>
            <w:r w:rsidRPr="00B848FD">
              <w:rPr>
                <w:rFonts w:ascii="Times New Roman" w:hAnsi="Times New Roman" w:cs="Times New Roman"/>
                <w:b/>
                <w:color w:val="538135" w:themeColor="accent6" w:themeShade="BF"/>
                <w:sz w:val="24"/>
                <w:szCs w:val="24"/>
                <w:lang w:val="en-GB"/>
              </w:rPr>
              <w:t>)</w:t>
            </w:r>
          </w:p>
        </w:tc>
        <w:tc>
          <w:tcPr>
            <w:tcW w:w="659" w:type="dxa"/>
            <w:textDirection w:val="btLr"/>
            <w:vAlign w:val="center"/>
            <w:hideMark/>
          </w:tcPr>
          <w:p w14:paraId="3E483200"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mean veloc</w:t>
            </w:r>
            <w:r w:rsidRPr="00B848FD">
              <w:rPr>
                <w:rFonts w:ascii="Times New Roman" w:hAnsi="Times New Roman" w:cs="Times New Roman"/>
                <w:b/>
                <w:color w:val="538135" w:themeColor="accent6" w:themeShade="BF"/>
                <w:sz w:val="24"/>
                <w:szCs w:val="24"/>
                <w:lang w:val="en-GB"/>
              </w:rPr>
              <w:t>i</w:t>
            </w:r>
            <w:r w:rsidRPr="00B848FD">
              <w:rPr>
                <w:rFonts w:ascii="Times New Roman" w:hAnsi="Times New Roman" w:cs="Times New Roman"/>
                <w:b/>
                <w:color w:val="538135" w:themeColor="accent6" w:themeShade="BF"/>
                <w:sz w:val="24"/>
                <w:szCs w:val="24"/>
                <w:lang w:val="en-GB"/>
              </w:rPr>
              <w:t xml:space="preserve">ty </w:t>
            </w:r>
          </w:p>
          <w:p w14:paraId="72B30E40"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w:t>
            </w:r>
            <w:proofErr w:type="spellStart"/>
            <w:r w:rsidRPr="00B848FD">
              <w:rPr>
                <w:rFonts w:ascii="Times New Roman" w:hAnsi="Times New Roman" w:cs="Times New Roman"/>
                <w:b/>
                <w:color w:val="538135" w:themeColor="accent6" w:themeShade="BF"/>
                <w:sz w:val="24"/>
                <w:szCs w:val="24"/>
                <w:lang w:val="en-GB"/>
              </w:rPr>
              <w:t>m∙s</w:t>
            </w:r>
            <w:proofErr w:type="spellEnd"/>
            <w:r w:rsidRPr="00B848FD">
              <w:rPr>
                <w:rFonts w:ascii="Times New Roman" w:hAnsi="Times New Roman" w:cs="Times New Roman"/>
                <w:b/>
                <w:color w:val="538135" w:themeColor="accent6" w:themeShade="BF"/>
                <w:sz w:val="24"/>
                <w:szCs w:val="24"/>
                <w:vertAlign w:val="superscript"/>
                <w:lang w:val="en-GB"/>
              </w:rPr>
              <w:t>–1</w:t>
            </w:r>
            <w:r w:rsidRPr="00B848FD">
              <w:rPr>
                <w:rFonts w:ascii="Times New Roman" w:hAnsi="Times New Roman" w:cs="Times New Roman"/>
                <w:b/>
                <w:color w:val="538135" w:themeColor="accent6" w:themeShade="BF"/>
                <w:sz w:val="24"/>
                <w:szCs w:val="24"/>
                <w:lang w:val="en-GB"/>
              </w:rPr>
              <w:t>)</w:t>
            </w:r>
          </w:p>
        </w:tc>
        <w:tc>
          <w:tcPr>
            <w:tcW w:w="753" w:type="dxa"/>
            <w:textDirection w:val="btLr"/>
            <w:vAlign w:val="center"/>
            <w:hideMark/>
          </w:tcPr>
          <w:p w14:paraId="5A36AECD"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 xml:space="preserve">discharge </w:t>
            </w:r>
          </w:p>
          <w:p w14:paraId="7EDCCA8E" w14:textId="77777777" w:rsidR="001B46F0" w:rsidRPr="00B848FD" w:rsidRDefault="001B46F0" w:rsidP="00A55B13">
            <w:pPr>
              <w:autoSpaceDE w:val="0"/>
              <w:autoSpaceDN w:val="0"/>
              <w:adjustRightInd w:val="0"/>
              <w:ind w:left="113" w:right="113"/>
              <w:jc w:val="center"/>
              <w:rPr>
                <w:rFonts w:ascii="Times New Roman" w:hAnsi="Times New Roman" w:cs="Times New Roman"/>
                <w:b/>
                <w:color w:val="538135" w:themeColor="accent6" w:themeShade="BF"/>
                <w:sz w:val="24"/>
                <w:szCs w:val="24"/>
                <w:lang w:val="en-GB"/>
              </w:rPr>
            </w:pPr>
            <w:r w:rsidRPr="00B848FD">
              <w:rPr>
                <w:rFonts w:ascii="Times New Roman" w:hAnsi="Times New Roman" w:cs="Times New Roman"/>
                <w:b/>
                <w:color w:val="538135" w:themeColor="accent6" w:themeShade="BF"/>
                <w:sz w:val="24"/>
                <w:szCs w:val="24"/>
                <w:lang w:val="en-GB"/>
              </w:rPr>
              <w:t>(m</w:t>
            </w:r>
            <w:r w:rsidRPr="00B848FD">
              <w:rPr>
                <w:rFonts w:ascii="Times New Roman" w:hAnsi="Times New Roman" w:cs="Times New Roman"/>
                <w:b/>
                <w:color w:val="538135" w:themeColor="accent6" w:themeShade="BF"/>
                <w:sz w:val="24"/>
                <w:szCs w:val="24"/>
                <w:vertAlign w:val="superscript"/>
                <w:lang w:val="en-GB"/>
              </w:rPr>
              <w:t>3</w:t>
            </w:r>
            <w:r w:rsidRPr="00B848FD">
              <w:rPr>
                <w:rFonts w:ascii="Times New Roman" w:hAnsi="Times New Roman" w:cs="Times New Roman"/>
                <w:b/>
                <w:color w:val="538135" w:themeColor="accent6" w:themeShade="BF"/>
                <w:sz w:val="24"/>
                <w:szCs w:val="24"/>
                <w:lang w:val="en-GB"/>
              </w:rPr>
              <w:t>∙s</w:t>
            </w:r>
            <w:r w:rsidRPr="00B848FD">
              <w:rPr>
                <w:rFonts w:ascii="Times New Roman" w:hAnsi="Times New Roman" w:cs="Times New Roman"/>
                <w:b/>
                <w:color w:val="538135" w:themeColor="accent6" w:themeShade="BF"/>
                <w:sz w:val="24"/>
                <w:szCs w:val="24"/>
                <w:vertAlign w:val="superscript"/>
                <w:lang w:val="en-GB"/>
              </w:rPr>
              <w:t>–1</w:t>
            </w:r>
            <w:r w:rsidRPr="00B848FD">
              <w:rPr>
                <w:rFonts w:ascii="Times New Roman" w:hAnsi="Times New Roman" w:cs="Times New Roman"/>
                <w:b/>
                <w:color w:val="538135" w:themeColor="accent6" w:themeShade="BF"/>
                <w:sz w:val="24"/>
                <w:szCs w:val="24"/>
                <w:lang w:val="en-GB"/>
              </w:rPr>
              <w:t>)</w:t>
            </w:r>
          </w:p>
        </w:tc>
        <w:tc>
          <w:tcPr>
            <w:tcW w:w="894" w:type="dxa"/>
            <w:vMerge/>
            <w:vAlign w:val="center"/>
            <w:hideMark/>
          </w:tcPr>
          <w:p w14:paraId="7753B2DA" w14:textId="77777777" w:rsidR="001B46F0" w:rsidRPr="00B848FD" w:rsidRDefault="001B46F0" w:rsidP="001B46F0">
            <w:pPr>
              <w:rPr>
                <w:rFonts w:ascii="Times New Roman" w:hAnsi="Times New Roman" w:cs="Times New Roman"/>
                <w:color w:val="538135" w:themeColor="accent6" w:themeShade="BF"/>
                <w:sz w:val="24"/>
                <w:szCs w:val="24"/>
                <w:lang w:val="en-GB"/>
              </w:rPr>
            </w:pPr>
          </w:p>
        </w:tc>
        <w:tc>
          <w:tcPr>
            <w:tcW w:w="945" w:type="dxa"/>
            <w:vMerge/>
            <w:vAlign w:val="center"/>
            <w:hideMark/>
          </w:tcPr>
          <w:p w14:paraId="61014C68" w14:textId="77777777" w:rsidR="001B46F0" w:rsidRPr="00B848FD" w:rsidRDefault="001B46F0" w:rsidP="001B46F0">
            <w:pPr>
              <w:rPr>
                <w:rFonts w:ascii="Times New Roman" w:hAnsi="Times New Roman" w:cs="Times New Roman"/>
                <w:color w:val="538135" w:themeColor="accent6" w:themeShade="BF"/>
                <w:sz w:val="24"/>
                <w:szCs w:val="24"/>
                <w:lang w:val="en-GB"/>
              </w:rPr>
            </w:pPr>
          </w:p>
        </w:tc>
      </w:tr>
      <w:tr w:rsidR="001B46F0" w:rsidRPr="00B848FD" w14:paraId="32E8C9F0" w14:textId="77777777" w:rsidTr="00A55B13">
        <w:tc>
          <w:tcPr>
            <w:tcW w:w="1197" w:type="dxa"/>
            <w:vAlign w:val="center"/>
            <w:hideMark/>
          </w:tcPr>
          <w:p w14:paraId="000824F5"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proofErr w:type="spellStart"/>
            <w:r w:rsidRPr="00B848FD">
              <w:rPr>
                <w:rFonts w:ascii="Times New Roman" w:hAnsi="Times New Roman" w:cs="Times New Roman"/>
                <w:color w:val="538135" w:themeColor="accent6" w:themeShade="BF"/>
                <w:sz w:val="24"/>
                <w:szCs w:val="24"/>
                <w:lang w:val="en-GB"/>
              </w:rPr>
              <w:t>BBrkr</w:t>
            </w:r>
            <w:proofErr w:type="spellEnd"/>
            <w:r w:rsidRPr="00B848FD">
              <w:rPr>
                <w:rFonts w:ascii="Times New Roman" w:hAnsi="Times New Roman" w:cs="Times New Roman"/>
                <w:color w:val="538135" w:themeColor="accent6" w:themeShade="BF"/>
                <w:sz w:val="24"/>
                <w:szCs w:val="24"/>
                <w:lang w:val="en-GB"/>
              </w:rPr>
              <w:t xml:space="preserve"> 1-BBrkr 2</w:t>
            </w:r>
          </w:p>
        </w:tc>
        <w:tc>
          <w:tcPr>
            <w:tcW w:w="645" w:type="dxa"/>
            <w:vAlign w:val="center"/>
            <w:hideMark/>
          </w:tcPr>
          <w:p w14:paraId="537E6826"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1.27</w:t>
            </w:r>
          </w:p>
        </w:tc>
        <w:tc>
          <w:tcPr>
            <w:tcW w:w="863" w:type="dxa"/>
            <w:vAlign w:val="center"/>
            <w:hideMark/>
          </w:tcPr>
          <w:p w14:paraId="336E6CE6"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9.18</w:t>
            </w:r>
          </w:p>
        </w:tc>
        <w:tc>
          <w:tcPr>
            <w:tcW w:w="834" w:type="dxa"/>
            <w:vAlign w:val="center"/>
            <w:hideMark/>
          </w:tcPr>
          <w:p w14:paraId="2E5474AB"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0.41</w:t>
            </w:r>
          </w:p>
        </w:tc>
        <w:tc>
          <w:tcPr>
            <w:tcW w:w="672" w:type="dxa"/>
            <w:vAlign w:val="center"/>
            <w:hideMark/>
          </w:tcPr>
          <w:p w14:paraId="790C980A"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3.78</w:t>
            </w:r>
          </w:p>
        </w:tc>
        <w:tc>
          <w:tcPr>
            <w:tcW w:w="706" w:type="dxa"/>
            <w:vAlign w:val="center"/>
            <w:hideMark/>
          </w:tcPr>
          <w:p w14:paraId="7331A241"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1.15</w:t>
            </w:r>
          </w:p>
        </w:tc>
        <w:tc>
          <w:tcPr>
            <w:tcW w:w="894" w:type="dxa"/>
            <w:vAlign w:val="center"/>
            <w:hideMark/>
          </w:tcPr>
          <w:p w14:paraId="522A83BC"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6.75</w:t>
            </w:r>
          </w:p>
        </w:tc>
        <w:tc>
          <w:tcPr>
            <w:tcW w:w="659" w:type="dxa"/>
            <w:vAlign w:val="center"/>
            <w:hideMark/>
          </w:tcPr>
          <w:p w14:paraId="440CA155"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0.50</w:t>
            </w:r>
          </w:p>
        </w:tc>
        <w:tc>
          <w:tcPr>
            <w:tcW w:w="753" w:type="dxa"/>
            <w:vAlign w:val="center"/>
            <w:hideMark/>
          </w:tcPr>
          <w:p w14:paraId="33961225"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3.36</w:t>
            </w:r>
          </w:p>
        </w:tc>
        <w:tc>
          <w:tcPr>
            <w:tcW w:w="894" w:type="dxa"/>
            <w:vAlign w:val="center"/>
            <w:hideMark/>
          </w:tcPr>
          <w:p w14:paraId="1F42EE3C"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88.8</w:t>
            </w:r>
          </w:p>
        </w:tc>
        <w:tc>
          <w:tcPr>
            <w:tcW w:w="945" w:type="dxa"/>
            <w:vAlign w:val="center"/>
            <w:hideMark/>
          </w:tcPr>
          <w:p w14:paraId="65BA30A3" w14:textId="58807DA4"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soil channel</w:t>
            </w:r>
          </w:p>
        </w:tc>
      </w:tr>
      <w:tr w:rsidR="001B46F0" w:rsidRPr="00B848FD" w14:paraId="5E4E8188" w14:textId="77777777" w:rsidTr="00A55B13">
        <w:tc>
          <w:tcPr>
            <w:tcW w:w="1197" w:type="dxa"/>
            <w:vAlign w:val="center"/>
            <w:hideMark/>
          </w:tcPr>
          <w:p w14:paraId="18423C6E"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proofErr w:type="spellStart"/>
            <w:r w:rsidRPr="00B848FD">
              <w:rPr>
                <w:rFonts w:ascii="Times New Roman" w:hAnsi="Times New Roman" w:cs="Times New Roman"/>
                <w:color w:val="538135" w:themeColor="accent6" w:themeShade="BF"/>
                <w:sz w:val="24"/>
                <w:szCs w:val="24"/>
                <w:lang w:val="en-GB"/>
              </w:rPr>
              <w:t>BBrkr</w:t>
            </w:r>
            <w:proofErr w:type="spellEnd"/>
            <w:r w:rsidRPr="00B848FD">
              <w:rPr>
                <w:rFonts w:ascii="Times New Roman" w:hAnsi="Times New Roman" w:cs="Times New Roman"/>
                <w:color w:val="538135" w:themeColor="accent6" w:themeShade="BF"/>
                <w:sz w:val="24"/>
                <w:szCs w:val="24"/>
                <w:lang w:val="en-GB"/>
              </w:rPr>
              <w:t xml:space="preserve"> 9-BBrkr 10</w:t>
            </w:r>
          </w:p>
        </w:tc>
        <w:tc>
          <w:tcPr>
            <w:tcW w:w="645" w:type="dxa"/>
            <w:vAlign w:val="center"/>
            <w:hideMark/>
          </w:tcPr>
          <w:p w14:paraId="4014F405"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0.32</w:t>
            </w:r>
          </w:p>
        </w:tc>
        <w:tc>
          <w:tcPr>
            <w:tcW w:w="863" w:type="dxa"/>
            <w:vAlign w:val="center"/>
            <w:hideMark/>
          </w:tcPr>
          <w:p w14:paraId="7EE23629"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0.95</w:t>
            </w:r>
          </w:p>
        </w:tc>
        <w:tc>
          <w:tcPr>
            <w:tcW w:w="834" w:type="dxa"/>
            <w:vAlign w:val="center"/>
            <w:hideMark/>
          </w:tcPr>
          <w:p w14:paraId="4744B4A3"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0.80</w:t>
            </w:r>
          </w:p>
        </w:tc>
        <w:tc>
          <w:tcPr>
            <w:tcW w:w="672" w:type="dxa"/>
            <w:vAlign w:val="center"/>
            <w:hideMark/>
          </w:tcPr>
          <w:p w14:paraId="31D2A0DD"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0.77</w:t>
            </w:r>
          </w:p>
        </w:tc>
        <w:tc>
          <w:tcPr>
            <w:tcW w:w="706" w:type="dxa"/>
            <w:vAlign w:val="center"/>
            <w:hideMark/>
          </w:tcPr>
          <w:p w14:paraId="78721B58"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0.61</w:t>
            </w:r>
          </w:p>
        </w:tc>
        <w:tc>
          <w:tcPr>
            <w:tcW w:w="894" w:type="dxa"/>
            <w:vAlign w:val="center"/>
            <w:hideMark/>
          </w:tcPr>
          <w:p w14:paraId="4C8FEFBC"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1.79</w:t>
            </w:r>
          </w:p>
        </w:tc>
        <w:tc>
          <w:tcPr>
            <w:tcW w:w="659" w:type="dxa"/>
            <w:vAlign w:val="center"/>
            <w:hideMark/>
          </w:tcPr>
          <w:p w14:paraId="48ECE75F"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0.37</w:t>
            </w:r>
          </w:p>
        </w:tc>
        <w:tc>
          <w:tcPr>
            <w:tcW w:w="753" w:type="dxa"/>
            <w:vAlign w:val="center"/>
            <w:hideMark/>
          </w:tcPr>
          <w:p w14:paraId="43750CD1"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0.67</w:t>
            </w:r>
          </w:p>
        </w:tc>
        <w:tc>
          <w:tcPr>
            <w:tcW w:w="894" w:type="dxa"/>
            <w:vAlign w:val="center"/>
            <w:hideMark/>
          </w:tcPr>
          <w:p w14:paraId="7C797794" w14:textId="2FF1E4CB" w:rsidR="001B46F0" w:rsidRPr="00B848FD" w:rsidRDefault="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87.2</w:t>
            </w:r>
          </w:p>
        </w:tc>
        <w:tc>
          <w:tcPr>
            <w:tcW w:w="945" w:type="dxa"/>
            <w:vAlign w:val="center"/>
            <w:hideMark/>
          </w:tcPr>
          <w:p w14:paraId="5AED57CF" w14:textId="77777777" w:rsidR="001B46F0" w:rsidRPr="00B848FD" w:rsidRDefault="001B46F0" w:rsidP="001B46F0">
            <w:pPr>
              <w:jc w:val="center"/>
              <w:rPr>
                <w:rFonts w:ascii="Times New Roman" w:hAnsi="Times New Roman" w:cs="Times New Roman"/>
                <w:color w:val="538135" w:themeColor="accent6" w:themeShade="BF"/>
                <w:sz w:val="24"/>
                <w:szCs w:val="24"/>
                <w:lang w:val="en-GB"/>
              </w:rPr>
            </w:pPr>
            <w:r w:rsidRPr="00B848FD">
              <w:rPr>
                <w:rFonts w:ascii="Times New Roman" w:hAnsi="Times New Roman" w:cs="Times New Roman"/>
                <w:color w:val="538135" w:themeColor="accent6" w:themeShade="BF"/>
                <w:sz w:val="24"/>
                <w:szCs w:val="24"/>
                <w:lang w:val="en-GB"/>
              </w:rPr>
              <w:t>stone masonry channel</w:t>
            </w:r>
          </w:p>
        </w:tc>
      </w:tr>
    </w:tbl>
    <w:p w14:paraId="6F9760D5" w14:textId="77777777" w:rsidR="001B46F0" w:rsidRPr="00B848FD" w:rsidRDefault="001B46F0" w:rsidP="001B46F0">
      <w:pPr>
        <w:spacing w:after="240"/>
        <w:rPr>
          <w:rFonts w:ascii="Times New Roman" w:hAnsi="Times New Roman" w:cs="Times New Roman"/>
          <w:color w:val="538135" w:themeColor="accent6" w:themeShade="BF"/>
          <w:sz w:val="24"/>
          <w:szCs w:val="24"/>
          <w:lang w:val="en-US"/>
        </w:rPr>
      </w:pPr>
      <w:r w:rsidRPr="00B848FD">
        <w:rPr>
          <w:rFonts w:ascii="Times New Roman" w:hAnsi="Times New Roman" w:cs="Times New Roman"/>
          <w:color w:val="538135" w:themeColor="accent6" w:themeShade="BF"/>
          <w:sz w:val="24"/>
          <w:szCs w:val="24"/>
          <w:lang w:val="en-US"/>
        </w:rPr>
        <w:t>Source: own study.</w:t>
      </w:r>
    </w:p>
    <w:p w14:paraId="1D6AC930" w14:textId="77777777" w:rsidR="001B46F0" w:rsidRPr="00B848FD" w:rsidRDefault="001B46F0" w:rsidP="00507073">
      <w:pPr>
        <w:autoSpaceDE w:val="0"/>
        <w:autoSpaceDN w:val="0"/>
        <w:adjustRightInd w:val="0"/>
        <w:spacing w:after="120"/>
        <w:jc w:val="both"/>
        <w:rPr>
          <w:rFonts w:ascii="Times New Roman" w:hAnsi="Times New Roman" w:cs="Times New Roman"/>
          <w:bCs/>
          <w:color w:val="538135" w:themeColor="accent6" w:themeShade="BF"/>
          <w:sz w:val="24"/>
          <w:szCs w:val="24"/>
          <w:lang w:val="en-US"/>
        </w:rPr>
      </w:pPr>
      <w:r w:rsidRPr="00B848FD">
        <w:rPr>
          <w:rFonts w:ascii="Times New Roman" w:hAnsi="Times New Roman" w:cs="Times New Roman"/>
          <w:b/>
          <w:bCs/>
          <w:color w:val="538135" w:themeColor="accent6" w:themeShade="BF"/>
          <w:sz w:val="24"/>
          <w:szCs w:val="24"/>
          <w:lang w:val="en-US"/>
        </w:rPr>
        <w:t xml:space="preserve">Table 2. </w:t>
      </w:r>
      <w:proofErr w:type="spellStart"/>
      <w:r w:rsidRPr="00B848FD">
        <w:rPr>
          <w:rFonts w:ascii="Times New Roman" w:hAnsi="Times New Roman" w:cs="Times New Roman"/>
          <w:bCs/>
          <w:color w:val="538135" w:themeColor="accent6" w:themeShade="BF"/>
          <w:sz w:val="24"/>
          <w:szCs w:val="24"/>
          <w:lang w:val="en-US"/>
        </w:rPr>
        <w:t>Physico</w:t>
      </w:r>
      <w:proofErr w:type="spellEnd"/>
      <w:r w:rsidRPr="00B848FD">
        <w:rPr>
          <w:rFonts w:ascii="Times New Roman" w:hAnsi="Times New Roman" w:cs="Times New Roman"/>
          <w:bCs/>
          <w:color w:val="538135" w:themeColor="accent6" w:themeShade="BF"/>
          <w:sz w:val="24"/>
          <w:szCs w:val="24"/>
          <w:lang w:val="en-US"/>
        </w:rPr>
        <w:t>-chemical and microbiological characteristics of the recipient surface waters (control), 500 m before contact with effluents</w:t>
      </w:r>
    </w:p>
    <w:tbl>
      <w:tblPr>
        <w:tblW w:w="6801" w:type="dxa"/>
        <w:tblLayout w:type="fixed"/>
        <w:tblCellMar>
          <w:top w:w="11" w:type="dxa"/>
          <w:left w:w="28" w:type="dxa"/>
          <w:bottom w:w="11" w:type="dxa"/>
          <w:right w:w="28" w:type="dxa"/>
        </w:tblCellMar>
        <w:tblLook w:val="0000" w:firstRow="0" w:lastRow="0" w:firstColumn="0" w:lastColumn="0" w:noHBand="0" w:noVBand="0"/>
      </w:tblPr>
      <w:tblGrid>
        <w:gridCol w:w="1557"/>
        <w:gridCol w:w="1701"/>
        <w:gridCol w:w="850"/>
        <w:gridCol w:w="851"/>
        <w:gridCol w:w="850"/>
        <w:gridCol w:w="992"/>
      </w:tblGrid>
      <w:tr w:rsidR="00256EA1" w:rsidRPr="00B848FD" w14:paraId="34DA544F" w14:textId="77777777" w:rsidTr="00A55B13">
        <w:trPr>
          <w:trHeight w:val="20"/>
        </w:trPr>
        <w:tc>
          <w:tcPr>
            <w:tcW w:w="1557" w:type="dxa"/>
            <w:vMerge w:val="restart"/>
            <w:tcBorders>
              <w:top w:val="single" w:sz="2" w:space="0" w:color="000000"/>
              <w:left w:val="single" w:sz="2" w:space="0" w:color="000000"/>
              <w:right w:val="single" w:sz="2" w:space="0" w:color="000000"/>
            </w:tcBorders>
            <w:shd w:val="clear" w:color="000000" w:fill="FFFFFF"/>
            <w:vAlign w:val="center"/>
          </w:tcPr>
          <w:p w14:paraId="24B4E904"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3"/>
                <w:szCs w:val="23"/>
              </w:rPr>
            </w:pPr>
            <w:proofErr w:type="spellStart"/>
            <w:r w:rsidRPr="00B848FD">
              <w:rPr>
                <w:rFonts w:ascii="Times New Roman" w:hAnsi="Times New Roman" w:cs="Times New Roman"/>
                <w:b/>
                <w:color w:val="538135" w:themeColor="accent6" w:themeShade="BF"/>
                <w:sz w:val="23"/>
                <w:szCs w:val="23"/>
              </w:rPr>
              <w:t>Parameter</w:t>
            </w:r>
            <w:proofErr w:type="spellEnd"/>
          </w:p>
        </w:tc>
        <w:tc>
          <w:tcPr>
            <w:tcW w:w="1701" w:type="dxa"/>
            <w:vMerge w:val="restart"/>
            <w:tcBorders>
              <w:top w:val="single" w:sz="2" w:space="0" w:color="000000"/>
              <w:left w:val="single" w:sz="2" w:space="0" w:color="000000"/>
              <w:right w:val="single" w:sz="2" w:space="0" w:color="000000"/>
            </w:tcBorders>
            <w:shd w:val="clear" w:color="000000" w:fill="FFFFFF"/>
            <w:vAlign w:val="center"/>
          </w:tcPr>
          <w:p w14:paraId="4B5C093B"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3"/>
                <w:szCs w:val="23"/>
              </w:rPr>
            </w:pPr>
            <w:proofErr w:type="spellStart"/>
            <w:r w:rsidRPr="00B848FD">
              <w:rPr>
                <w:rFonts w:ascii="Times New Roman" w:hAnsi="Times New Roman" w:cs="Times New Roman"/>
                <w:b/>
                <w:color w:val="538135" w:themeColor="accent6" w:themeShade="BF"/>
                <w:sz w:val="23"/>
                <w:szCs w:val="23"/>
              </w:rPr>
              <w:t>Measurement</w:t>
            </w:r>
            <w:proofErr w:type="spellEnd"/>
            <w:r w:rsidRPr="00B848FD">
              <w:rPr>
                <w:rFonts w:ascii="Times New Roman" w:hAnsi="Times New Roman" w:cs="Times New Roman"/>
                <w:b/>
                <w:color w:val="538135" w:themeColor="accent6" w:themeShade="BF"/>
                <w:sz w:val="23"/>
                <w:szCs w:val="23"/>
              </w:rPr>
              <w:t xml:space="preserve"> unit</w:t>
            </w:r>
          </w:p>
        </w:tc>
        <w:tc>
          <w:tcPr>
            <w:tcW w:w="2551"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24DB00EA"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3"/>
                <w:szCs w:val="23"/>
              </w:rPr>
            </w:pPr>
            <w:proofErr w:type="spellStart"/>
            <w:r w:rsidRPr="00B848FD">
              <w:rPr>
                <w:rFonts w:ascii="Times New Roman" w:hAnsi="Times New Roman" w:cs="Times New Roman"/>
                <w:b/>
                <w:color w:val="538135" w:themeColor="accent6" w:themeShade="BF"/>
                <w:sz w:val="23"/>
                <w:szCs w:val="23"/>
              </w:rPr>
              <w:t>Values</w:t>
            </w:r>
            <w:proofErr w:type="spellEnd"/>
            <w:r w:rsidRPr="00B848FD">
              <w:rPr>
                <w:rFonts w:ascii="Times New Roman" w:hAnsi="Times New Roman" w:cs="Times New Roman"/>
                <w:b/>
                <w:color w:val="538135" w:themeColor="accent6" w:themeShade="BF"/>
                <w:sz w:val="23"/>
                <w:szCs w:val="23"/>
              </w:rPr>
              <w:t xml:space="preserve"> in </w:t>
            </w:r>
            <w:proofErr w:type="spellStart"/>
            <w:r w:rsidRPr="00B848FD">
              <w:rPr>
                <w:rFonts w:ascii="Times New Roman" w:hAnsi="Times New Roman" w:cs="Times New Roman"/>
                <w:b/>
                <w:color w:val="538135" w:themeColor="accent6" w:themeShade="BF"/>
                <w:sz w:val="23"/>
                <w:szCs w:val="23"/>
              </w:rPr>
              <w:t>control</w:t>
            </w:r>
            <w:proofErr w:type="spellEnd"/>
            <w:r w:rsidRPr="00B848FD">
              <w:rPr>
                <w:rFonts w:ascii="Times New Roman" w:hAnsi="Times New Roman" w:cs="Times New Roman"/>
                <w:b/>
                <w:color w:val="538135" w:themeColor="accent6" w:themeShade="BF"/>
                <w:sz w:val="23"/>
                <w:szCs w:val="23"/>
              </w:rPr>
              <w:t xml:space="preserve"> point</w:t>
            </w:r>
          </w:p>
        </w:tc>
        <w:tc>
          <w:tcPr>
            <w:tcW w:w="992" w:type="dxa"/>
            <w:vMerge w:val="restart"/>
            <w:tcBorders>
              <w:top w:val="single" w:sz="2" w:space="0" w:color="000000"/>
              <w:left w:val="single" w:sz="2" w:space="0" w:color="000000"/>
              <w:right w:val="single" w:sz="2" w:space="0" w:color="000000"/>
            </w:tcBorders>
            <w:shd w:val="clear" w:color="000000" w:fill="FFFFFF"/>
            <w:vAlign w:val="center"/>
          </w:tcPr>
          <w:p w14:paraId="00BEDABE"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3"/>
                <w:szCs w:val="23"/>
              </w:rPr>
            </w:pPr>
            <w:r w:rsidRPr="00B848FD">
              <w:rPr>
                <w:rFonts w:ascii="Times New Roman" w:hAnsi="Times New Roman" w:cs="Times New Roman"/>
                <w:b/>
                <w:color w:val="538135" w:themeColor="accent6" w:themeShade="BF"/>
                <w:sz w:val="23"/>
                <w:szCs w:val="23"/>
              </w:rPr>
              <w:t>WHO standard [WHO 2011]</w:t>
            </w:r>
          </w:p>
        </w:tc>
      </w:tr>
      <w:tr w:rsidR="00256EA1" w:rsidRPr="00B848FD" w14:paraId="5F511A2F" w14:textId="77777777" w:rsidTr="00A55B13">
        <w:trPr>
          <w:trHeight w:val="20"/>
        </w:trPr>
        <w:tc>
          <w:tcPr>
            <w:tcW w:w="1557" w:type="dxa"/>
            <w:vMerge/>
            <w:tcBorders>
              <w:left w:val="single" w:sz="2" w:space="0" w:color="000000"/>
              <w:bottom w:val="single" w:sz="2" w:space="0" w:color="000000"/>
              <w:right w:val="single" w:sz="2" w:space="0" w:color="000000"/>
            </w:tcBorders>
            <w:shd w:val="clear" w:color="000000" w:fill="FFFFFF"/>
            <w:vAlign w:val="center"/>
          </w:tcPr>
          <w:p w14:paraId="36E137C3"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
        </w:tc>
        <w:tc>
          <w:tcPr>
            <w:tcW w:w="1701" w:type="dxa"/>
            <w:vMerge/>
            <w:tcBorders>
              <w:left w:val="single" w:sz="2" w:space="0" w:color="000000"/>
              <w:bottom w:val="single" w:sz="2" w:space="0" w:color="000000"/>
              <w:right w:val="single" w:sz="2" w:space="0" w:color="000000"/>
            </w:tcBorders>
            <w:shd w:val="clear" w:color="000000" w:fill="FFFFFF"/>
            <w:vAlign w:val="center"/>
          </w:tcPr>
          <w:p w14:paraId="792509BE"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F3B4B6" w14:textId="73BFA8EB" w:rsidR="001B46F0" w:rsidRPr="00B848FD" w:rsidRDefault="001B46F0" w:rsidP="00256EA1">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1 – the Niger River</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68792B"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 xml:space="preserve">2 – the </w:t>
            </w:r>
            <w:proofErr w:type="spellStart"/>
            <w:r w:rsidRPr="00B848FD">
              <w:rPr>
                <w:rFonts w:ascii="Times New Roman" w:hAnsi="Times New Roman" w:cs="Times New Roman"/>
                <w:b/>
                <w:color w:val="538135" w:themeColor="accent6" w:themeShade="BF"/>
                <w:sz w:val="24"/>
                <w:szCs w:val="24"/>
              </w:rPr>
              <w:t>Idemili</w:t>
            </w:r>
            <w:proofErr w:type="spellEnd"/>
            <w:r w:rsidRPr="00B848FD">
              <w:rPr>
                <w:rFonts w:ascii="Times New Roman" w:hAnsi="Times New Roman" w:cs="Times New Roman"/>
                <w:b/>
                <w:color w:val="538135" w:themeColor="accent6" w:themeShade="BF"/>
                <w:sz w:val="24"/>
                <w:szCs w:val="24"/>
              </w:rPr>
              <w:t xml:space="preserve"> River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FD324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 xml:space="preserve">3 – the </w:t>
            </w:r>
            <w:proofErr w:type="spellStart"/>
            <w:r w:rsidRPr="00B848FD">
              <w:rPr>
                <w:rFonts w:ascii="Times New Roman" w:hAnsi="Times New Roman" w:cs="Times New Roman"/>
                <w:b/>
                <w:color w:val="538135" w:themeColor="accent6" w:themeShade="BF"/>
                <w:sz w:val="24"/>
                <w:szCs w:val="24"/>
              </w:rPr>
              <w:t>Nkisi</w:t>
            </w:r>
            <w:proofErr w:type="spellEnd"/>
            <w:r w:rsidRPr="00B848FD">
              <w:rPr>
                <w:rFonts w:ascii="Times New Roman" w:hAnsi="Times New Roman" w:cs="Times New Roman"/>
                <w:b/>
                <w:color w:val="538135" w:themeColor="accent6" w:themeShade="BF"/>
                <w:sz w:val="24"/>
                <w:szCs w:val="24"/>
              </w:rPr>
              <w:t xml:space="preserve"> River</w:t>
            </w:r>
          </w:p>
        </w:tc>
        <w:tc>
          <w:tcPr>
            <w:tcW w:w="992" w:type="dxa"/>
            <w:vMerge/>
            <w:tcBorders>
              <w:left w:val="single" w:sz="2" w:space="0" w:color="000000"/>
              <w:bottom w:val="single" w:sz="2" w:space="0" w:color="000000"/>
              <w:right w:val="single" w:sz="2" w:space="0" w:color="000000"/>
            </w:tcBorders>
            <w:shd w:val="clear" w:color="000000" w:fill="FFFFFF"/>
            <w:vAlign w:val="center"/>
          </w:tcPr>
          <w:p w14:paraId="327F78F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
        </w:tc>
      </w:tr>
      <w:tr w:rsidR="00256EA1" w:rsidRPr="00B848FD" w14:paraId="5858E871"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667795"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Temperature</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06684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°C</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DBE4E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24</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EA5693"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28</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836A0"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26</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2436D9"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25</w:t>
            </w:r>
          </w:p>
        </w:tc>
      </w:tr>
      <w:tr w:rsidR="00256EA1" w:rsidRPr="00B848FD" w14:paraId="63DC59E6"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DA1E13"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pH</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C0B5B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08F0A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7.2</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04D3D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6.5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EC5A8"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7.10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31718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6.5-8.0</w:t>
            </w:r>
          </w:p>
        </w:tc>
      </w:tr>
      <w:tr w:rsidR="00256EA1" w:rsidRPr="00B848FD" w14:paraId="6881AED0"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71B169"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Turbidity</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AFCF59"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NTU</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2911B"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100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75716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300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8B756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300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397C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5.0</w:t>
            </w:r>
          </w:p>
        </w:tc>
      </w:tr>
      <w:tr w:rsidR="00256EA1" w:rsidRPr="00B848FD" w14:paraId="3991A459"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1C4A63"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DO</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5E963A"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B5F5E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136</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A6852A"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93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4F8095"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96</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04DCA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6.0</w:t>
            </w:r>
          </w:p>
        </w:tc>
      </w:tr>
      <w:tr w:rsidR="00256EA1" w:rsidRPr="00B848FD" w14:paraId="7B300349"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5AAE38"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pacing w:val="-2"/>
                <w:sz w:val="24"/>
                <w:szCs w:val="24"/>
              </w:rPr>
            </w:pPr>
            <w:r w:rsidRPr="00B848FD">
              <w:rPr>
                <w:rFonts w:ascii="Times New Roman" w:hAnsi="Times New Roman" w:cs="Times New Roman"/>
                <w:color w:val="538135" w:themeColor="accent6" w:themeShade="BF"/>
                <w:spacing w:val="-2"/>
                <w:sz w:val="24"/>
                <w:szCs w:val="24"/>
              </w:rPr>
              <w:t>TDS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DA638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29DD75"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176</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21A50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330.2</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C5AB81"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318.10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514E2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500</w:t>
            </w:r>
          </w:p>
        </w:tc>
      </w:tr>
      <w:tr w:rsidR="00256EA1" w:rsidRPr="00B848FD" w14:paraId="7084FFB0"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FAEE8B"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COD</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9E4168"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4016D0"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4.00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B7EFD9"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3.60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7919D8"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5.90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E14E48"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10</w:t>
            </w:r>
          </w:p>
        </w:tc>
      </w:tr>
      <w:tr w:rsidR="00256EA1" w:rsidRPr="00B848FD" w14:paraId="4DF23C4B"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51F37B"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lastRenderedPageBreak/>
              <w:t>BOD</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F688E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EFE4BB"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2.08</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26C4B4"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5.2</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5275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7.2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D45C9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10</w:t>
            </w:r>
          </w:p>
        </w:tc>
      </w:tr>
      <w:tr w:rsidR="00256EA1" w:rsidRPr="00B848FD" w14:paraId="2D0C8C70"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FFDEBD"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Nitrate</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10DC2A"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DB197D"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0.10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6DAF4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0.28</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9C242"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0.12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CE2FCD"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50</w:t>
            </w:r>
          </w:p>
        </w:tc>
      </w:tr>
      <w:tr w:rsidR="00256EA1" w:rsidRPr="00B848FD" w14:paraId="04177C54"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BBAAD"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Magnesium</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D54F18"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mg∙dm</w:t>
            </w:r>
            <w:proofErr w:type="spellEnd"/>
            <w:r w:rsidRPr="00B848FD">
              <w:rPr>
                <w:rFonts w:ascii="Times New Roman" w:hAnsi="Times New Roman" w:cs="Times New Roman"/>
                <w:color w:val="538135" w:themeColor="accent6" w:themeShade="BF"/>
                <w:sz w:val="24"/>
                <w:szCs w:val="24"/>
                <w:vertAlign w:val="superscript"/>
              </w:rPr>
              <w:t>–3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483A2A"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1.03</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C2D36"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0.07</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8F1CD3"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0.12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51AAF0"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0.2</w:t>
            </w:r>
          </w:p>
        </w:tc>
      </w:tr>
      <w:tr w:rsidR="00256EA1" w:rsidRPr="00B848FD" w14:paraId="711D3DA3"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022AC4"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THC</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F8049"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Cfu</w:t>
            </w:r>
            <w:proofErr w:type="spellEnd"/>
            <w:r w:rsidRPr="00B848FD">
              <w:rPr>
                <w:rFonts w:ascii="Times New Roman" w:hAnsi="Times New Roman" w:cs="Times New Roman"/>
                <w:color w:val="538135" w:themeColor="accent6" w:themeShade="BF"/>
                <w:sz w:val="24"/>
                <w:szCs w:val="24"/>
              </w:rPr>
              <w:t>∙(100 cm</w:t>
            </w:r>
            <w:r w:rsidRPr="00B848FD">
              <w:rPr>
                <w:rFonts w:ascii="Times New Roman" w:hAnsi="Times New Roman" w:cs="Times New Roman"/>
                <w:color w:val="538135" w:themeColor="accent6" w:themeShade="BF"/>
                <w:sz w:val="24"/>
                <w:szCs w:val="24"/>
                <w:vertAlign w:val="superscript"/>
              </w:rPr>
              <w:t>3</w:t>
            </w:r>
            <w:r w:rsidRPr="00B848FD">
              <w:rPr>
                <w:rFonts w:ascii="Times New Roman" w:hAnsi="Times New Roman" w:cs="Times New Roman"/>
                <w:color w:val="538135" w:themeColor="accent6" w:themeShade="BF"/>
                <w:sz w:val="24"/>
                <w:szCs w:val="24"/>
              </w:rPr>
              <w:t>)</w:t>
            </w:r>
            <w:r w:rsidRPr="00B848FD">
              <w:rPr>
                <w:rFonts w:ascii="Times New Roman" w:hAnsi="Times New Roman" w:cs="Times New Roman"/>
                <w:color w:val="538135" w:themeColor="accent6" w:themeShade="BF"/>
                <w:sz w:val="24"/>
                <w:szCs w:val="24"/>
                <w:vertAlign w:val="superscript"/>
              </w:rPr>
              <w:t>–1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595D9E"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28</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693BD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42</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2A2903"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37</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741383"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10</w:t>
            </w:r>
          </w:p>
        </w:tc>
      </w:tr>
      <w:tr w:rsidR="00256EA1" w:rsidRPr="00B848FD" w14:paraId="4DEDD663" w14:textId="77777777" w:rsidTr="00A55B13">
        <w:trPr>
          <w:trHeight w:val="20"/>
        </w:trPr>
        <w:tc>
          <w:tcPr>
            <w:tcW w:w="15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D28723" w14:textId="77777777" w:rsidR="001B46F0" w:rsidRPr="00B848FD" w:rsidRDefault="001B46F0" w:rsidP="001B46F0">
            <w:pPr>
              <w:tabs>
                <w:tab w:val="left" w:pos="2127"/>
              </w:tabs>
              <w:autoSpaceDE w:val="0"/>
              <w:autoSpaceDN w:val="0"/>
              <w:adjustRightInd w:val="0"/>
              <w:ind w:left="57"/>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TGC</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96F2F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proofErr w:type="spellStart"/>
            <w:r w:rsidRPr="00B848FD">
              <w:rPr>
                <w:rFonts w:ascii="Times New Roman" w:hAnsi="Times New Roman" w:cs="Times New Roman"/>
                <w:color w:val="538135" w:themeColor="accent6" w:themeShade="BF"/>
                <w:sz w:val="24"/>
                <w:szCs w:val="24"/>
              </w:rPr>
              <w:t>Cfu</w:t>
            </w:r>
            <w:proofErr w:type="spellEnd"/>
            <w:r w:rsidRPr="00B848FD">
              <w:rPr>
                <w:rFonts w:ascii="Times New Roman" w:hAnsi="Times New Roman" w:cs="Times New Roman"/>
                <w:color w:val="538135" w:themeColor="accent6" w:themeShade="BF"/>
                <w:sz w:val="24"/>
                <w:szCs w:val="24"/>
              </w:rPr>
              <w:t>∙(100 cm</w:t>
            </w:r>
            <w:r w:rsidRPr="00B848FD">
              <w:rPr>
                <w:rFonts w:ascii="Times New Roman" w:hAnsi="Times New Roman" w:cs="Times New Roman"/>
                <w:color w:val="538135" w:themeColor="accent6" w:themeShade="BF"/>
                <w:sz w:val="24"/>
                <w:szCs w:val="24"/>
                <w:vertAlign w:val="superscript"/>
              </w:rPr>
              <w:t>3</w:t>
            </w:r>
            <w:r w:rsidRPr="00B848FD">
              <w:rPr>
                <w:rFonts w:ascii="Times New Roman" w:hAnsi="Times New Roman" w:cs="Times New Roman"/>
                <w:color w:val="538135" w:themeColor="accent6" w:themeShade="BF"/>
                <w:sz w:val="24"/>
                <w:szCs w:val="24"/>
              </w:rPr>
              <w:t>)</w:t>
            </w:r>
            <w:r w:rsidRPr="00B848FD">
              <w:rPr>
                <w:rFonts w:ascii="Times New Roman" w:hAnsi="Times New Roman" w:cs="Times New Roman"/>
                <w:color w:val="538135" w:themeColor="accent6" w:themeShade="BF"/>
                <w:sz w:val="24"/>
                <w:szCs w:val="24"/>
                <w:vertAlign w:val="superscript"/>
              </w:rPr>
              <w:t>–1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F5240F"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20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75445D"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31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CC99CD"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b/>
                <w:color w:val="538135" w:themeColor="accent6" w:themeShade="BF"/>
                <w:sz w:val="24"/>
                <w:szCs w:val="24"/>
              </w:rPr>
            </w:pPr>
            <w:r w:rsidRPr="00B848FD">
              <w:rPr>
                <w:rFonts w:ascii="Times New Roman" w:hAnsi="Times New Roman" w:cs="Times New Roman"/>
                <w:b/>
                <w:color w:val="538135" w:themeColor="accent6" w:themeShade="BF"/>
                <w:sz w:val="24"/>
                <w:szCs w:val="24"/>
              </w:rPr>
              <w:t>19</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35042C" w14:textId="77777777" w:rsidR="001B46F0" w:rsidRPr="00B848FD" w:rsidRDefault="001B46F0" w:rsidP="001B46F0">
            <w:pPr>
              <w:tabs>
                <w:tab w:val="left" w:pos="2127"/>
              </w:tabs>
              <w:autoSpaceDE w:val="0"/>
              <w:autoSpaceDN w:val="0"/>
              <w:adjustRightInd w:val="0"/>
              <w:jc w:val="center"/>
              <w:rPr>
                <w:rFonts w:ascii="Times New Roman" w:hAnsi="Times New Roman" w:cs="Times New Roman"/>
                <w:color w:val="538135" w:themeColor="accent6" w:themeShade="BF"/>
                <w:sz w:val="24"/>
                <w:szCs w:val="24"/>
              </w:rPr>
            </w:pPr>
            <w:r w:rsidRPr="00B848FD">
              <w:rPr>
                <w:rFonts w:ascii="Times New Roman" w:hAnsi="Times New Roman" w:cs="Times New Roman"/>
                <w:color w:val="538135" w:themeColor="accent6" w:themeShade="BF"/>
                <w:sz w:val="24"/>
                <w:szCs w:val="24"/>
              </w:rPr>
              <w:t>0</w:t>
            </w:r>
          </w:p>
        </w:tc>
      </w:tr>
    </w:tbl>
    <w:p w14:paraId="38467BF7" w14:textId="17A45E02" w:rsidR="001B46F0" w:rsidRPr="00B848FD" w:rsidRDefault="001B46F0" w:rsidP="00256EA1">
      <w:pPr>
        <w:autoSpaceDE w:val="0"/>
        <w:autoSpaceDN w:val="0"/>
        <w:adjustRightInd w:val="0"/>
        <w:spacing w:before="60" w:after="0"/>
        <w:jc w:val="both"/>
        <w:rPr>
          <w:rFonts w:ascii="Times New Roman" w:hAnsi="Times New Roman" w:cs="Times New Roman"/>
          <w:color w:val="538135" w:themeColor="accent6" w:themeShade="BF"/>
          <w:sz w:val="24"/>
          <w:szCs w:val="24"/>
          <w:lang w:val="en-US"/>
        </w:rPr>
      </w:pPr>
      <w:r w:rsidRPr="00B848FD">
        <w:rPr>
          <w:rFonts w:ascii="Times New Roman" w:hAnsi="Times New Roman" w:cs="Times New Roman"/>
          <w:color w:val="538135" w:themeColor="accent6" w:themeShade="BF"/>
          <w:sz w:val="24"/>
          <w:szCs w:val="24"/>
          <w:lang w:val="en-US"/>
        </w:rPr>
        <w:t>Explanations: DO</w:t>
      </w:r>
      <w:r w:rsidR="000A34FF" w:rsidRPr="00B848FD">
        <w:rPr>
          <w:rFonts w:ascii="Times New Roman" w:hAnsi="Times New Roman" w:cs="Times New Roman"/>
          <w:color w:val="538135" w:themeColor="accent6" w:themeShade="BF"/>
          <w:sz w:val="24"/>
          <w:szCs w:val="24"/>
          <w:lang w:val="en-US"/>
        </w:rPr>
        <w:t xml:space="preserve"> = dissolved oxygen</w:t>
      </w:r>
      <w:r w:rsidRPr="00B848FD">
        <w:rPr>
          <w:rFonts w:ascii="Times New Roman" w:hAnsi="Times New Roman" w:cs="Times New Roman"/>
          <w:color w:val="538135" w:themeColor="accent6" w:themeShade="BF"/>
          <w:sz w:val="24"/>
          <w:szCs w:val="24"/>
          <w:lang w:val="en-US"/>
        </w:rPr>
        <w:t>, TDS</w:t>
      </w:r>
      <w:r w:rsidR="000A34FF" w:rsidRPr="00B848FD">
        <w:rPr>
          <w:rFonts w:ascii="Times New Roman" w:hAnsi="Times New Roman" w:cs="Times New Roman"/>
          <w:color w:val="538135" w:themeColor="accent6" w:themeShade="BF"/>
          <w:sz w:val="24"/>
          <w:szCs w:val="24"/>
          <w:lang w:val="en-US"/>
        </w:rPr>
        <w:t xml:space="preserve"> = total dissolved solids</w:t>
      </w:r>
      <w:r w:rsidRPr="00B848FD">
        <w:rPr>
          <w:rFonts w:ascii="Times New Roman" w:hAnsi="Times New Roman" w:cs="Times New Roman"/>
          <w:color w:val="538135" w:themeColor="accent6" w:themeShade="BF"/>
          <w:sz w:val="24"/>
          <w:szCs w:val="24"/>
          <w:lang w:val="en-US"/>
        </w:rPr>
        <w:t>, THC</w:t>
      </w:r>
      <w:r w:rsidR="000A34FF" w:rsidRPr="00B848FD">
        <w:rPr>
          <w:rFonts w:ascii="Times New Roman" w:hAnsi="Times New Roman" w:cs="Times New Roman"/>
          <w:color w:val="538135" w:themeColor="accent6" w:themeShade="BF"/>
          <w:sz w:val="24"/>
          <w:szCs w:val="24"/>
          <w:lang w:val="en-US"/>
        </w:rPr>
        <w:t xml:space="preserve"> = total heter</w:t>
      </w:r>
      <w:r w:rsidR="000A34FF" w:rsidRPr="00B848FD">
        <w:rPr>
          <w:rFonts w:ascii="Times New Roman" w:hAnsi="Times New Roman" w:cs="Times New Roman"/>
          <w:color w:val="538135" w:themeColor="accent6" w:themeShade="BF"/>
          <w:sz w:val="24"/>
          <w:szCs w:val="24"/>
          <w:lang w:val="en-US"/>
        </w:rPr>
        <w:t>o</w:t>
      </w:r>
      <w:r w:rsidR="000A34FF" w:rsidRPr="00B848FD">
        <w:rPr>
          <w:rFonts w:ascii="Times New Roman" w:hAnsi="Times New Roman" w:cs="Times New Roman"/>
          <w:color w:val="538135" w:themeColor="accent6" w:themeShade="BF"/>
          <w:sz w:val="24"/>
          <w:szCs w:val="24"/>
          <w:lang w:val="en-US"/>
        </w:rPr>
        <w:t>trophic count</w:t>
      </w:r>
      <w:r w:rsidRPr="00B848FD">
        <w:rPr>
          <w:rFonts w:ascii="Times New Roman" w:hAnsi="Times New Roman" w:cs="Times New Roman"/>
          <w:color w:val="538135" w:themeColor="accent6" w:themeShade="BF"/>
          <w:sz w:val="24"/>
          <w:szCs w:val="24"/>
          <w:lang w:val="en-US"/>
        </w:rPr>
        <w:t xml:space="preserve">, TGC </w:t>
      </w:r>
      <w:r w:rsidR="000A34FF" w:rsidRPr="00B848FD">
        <w:rPr>
          <w:rFonts w:ascii="Times New Roman" w:hAnsi="Times New Roman" w:cs="Times New Roman"/>
          <w:color w:val="538135" w:themeColor="accent6" w:themeShade="BF"/>
          <w:sz w:val="24"/>
          <w:szCs w:val="24"/>
          <w:lang w:val="en-US"/>
        </w:rPr>
        <w:t>= total coliform group</w:t>
      </w:r>
      <w:r w:rsidRPr="00B848FD">
        <w:rPr>
          <w:rFonts w:ascii="Times New Roman" w:hAnsi="Times New Roman" w:cs="Times New Roman"/>
          <w:color w:val="538135" w:themeColor="accent6" w:themeShade="BF"/>
          <w:sz w:val="24"/>
          <w:szCs w:val="24"/>
          <w:lang w:val="en-US"/>
        </w:rPr>
        <w:t>.</w:t>
      </w:r>
    </w:p>
    <w:p w14:paraId="030E9112" w14:textId="77777777" w:rsidR="001B46F0" w:rsidRPr="00B848FD" w:rsidRDefault="001B46F0" w:rsidP="00B848FD">
      <w:pPr>
        <w:pBdr>
          <w:bottom w:val="single" w:sz="4" w:space="1" w:color="auto"/>
        </w:pBdr>
        <w:tabs>
          <w:tab w:val="left" w:pos="2127"/>
        </w:tabs>
        <w:autoSpaceDE w:val="0"/>
        <w:autoSpaceDN w:val="0"/>
        <w:adjustRightInd w:val="0"/>
        <w:spacing w:after="240"/>
        <w:rPr>
          <w:rFonts w:ascii="Times New Roman" w:hAnsi="Times New Roman" w:cs="Times New Roman"/>
          <w:color w:val="538135" w:themeColor="accent6" w:themeShade="BF"/>
          <w:sz w:val="24"/>
          <w:szCs w:val="24"/>
          <w:lang w:val="en-US"/>
        </w:rPr>
      </w:pPr>
      <w:r w:rsidRPr="00B848FD">
        <w:rPr>
          <w:rFonts w:ascii="Times New Roman" w:hAnsi="Times New Roman" w:cs="Times New Roman"/>
          <w:color w:val="538135" w:themeColor="accent6" w:themeShade="BF"/>
          <w:sz w:val="24"/>
          <w:szCs w:val="24"/>
          <w:lang w:val="en-US"/>
        </w:rPr>
        <w:t>Source: own study.</w:t>
      </w:r>
    </w:p>
    <w:p w14:paraId="604EFE83" w14:textId="211EC168" w:rsidR="002858B1" w:rsidRPr="00B848FD" w:rsidRDefault="00352C8F" w:rsidP="00A55B13">
      <w:pPr>
        <w:spacing w:after="0" w:line="360" w:lineRule="auto"/>
        <w:jc w:val="both"/>
        <w:rPr>
          <w:rFonts w:eastAsia="Calibri" w:cstheme="minorHAnsi"/>
          <w:b/>
          <w:sz w:val="24"/>
          <w:szCs w:val="24"/>
          <w:lang w:val="en-GB"/>
        </w:rPr>
      </w:pPr>
      <w:r w:rsidRPr="00B848FD">
        <w:rPr>
          <w:rFonts w:eastAsia="Calibri" w:cstheme="minorHAnsi"/>
          <w:b/>
          <w:sz w:val="24"/>
          <w:szCs w:val="24"/>
          <w:lang w:val="en-GB"/>
        </w:rPr>
        <w:t xml:space="preserve">All figures and tables </w:t>
      </w:r>
      <w:r w:rsidR="0011147F" w:rsidRPr="00B848FD">
        <w:rPr>
          <w:rFonts w:eastAsia="Calibri" w:cstheme="minorHAnsi"/>
          <w:b/>
          <w:sz w:val="24"/>
          <w:szCs w:val="24"/>
          <w:lang w:val="en-GB"/>
        </w:rPr>
        <w:t>must</w:t>
      </w:r>
      <w:r w:rsidRPr="00B848FD">
        <w:rPr>
          <w:rFonts w:eastAsia="Calibri" w:cstheme="minorHAnsi"/>
          <w:b/>
          <w:sz w:val="24"/>
          <w:szCs w:val="24"/>
          <w:lang w:val="en-GB"/>
        </w:rPr>
        <w:t xml:space="preserve"> be cited in the text.</w:t>
      </w:r>
    </w:p>
    <w:p w14:paraId="329059AE" w14:textId="77777777" w:rsidR="003A26E0" w:rsidRPr="00EC420E" w:rsidRDefault="003A26E0" w:rsidP="00256EA1">
      <w:pPr>
        <w:pStyle w:val="Default"/>
        <w:spacing w:before="120" w:line="312" w:lineRule="auto"/>
        <w:rPr>
          <w:rFonts w:asciiTheme="minorHAnsi" w:hAnsiTheme="minorHAnsi" w:cstheme="minorHAnsi"/>
          <w:b/>
          <w:bCs/>
          <w:color w:val="2F5496" w:themeColor="accent5" w:themeShade="BF"/>
          <w:u w:val="thick"/>
          <w:lang w:val="en-GB"/>
        </w:rPr>
      </w:pPr>
      <w:bookmarkStart w:id="32" w:name="Statistica"/>
      <w:r w:rsidRPr="00EC420E">
        <w:rPr>
          <w:rFonts w:asciiTheme="minorHAnsi" w:hAnsiTheme="minorHAnsi" w:cstheme="minorHAnsi"/>
          <w:b/>
          <w:bCs/>
          <w:color w:val="2F5496" w:themeColor="accent5" w:themeShade="BF"/>
          <w:u w:val="thick"/>
          <w:lang w:val="en-GB"/>
        </w:rPr>
        <w:t>Statistical evaluation</w:t>
      </w:r>
      <w:bookmarkEnd w:id="32"/>
      <w:r w:rsidRPr="00EC420E">
        <w:rPr>
          <w:rFonts w:asciiTheme="minorHAnsi" w:hAnsiTheme="minorHAnsi" w:cstheme="minorHAnsi"/>
          <w:b/>
          <w:bCs/>
          <w:color w:val="2F5496" w:themeColor="accent5" w:themeShade="BF"/>
          <w:u w:val="thick"/>
          <w:lang w:val="en-GB"/>
        </w:rPr>
        <w:t xml:space="preserve"> </w:t>
      </w:r>
    </w:p>
    <w:p w14:paraId="66CD2F51" w14:textId="599F7DC5" w:rsidR="003A26E0" w:rsidRPr="008652AF" w:rsidRDefault="003A26E0" w:rsidP="00B848FD">
      <w:pPr>
        <w:spacing w:after="0" w:line="312" w:lineRule="auto"/>
        <w:jc w:val="both"/>
        <w:rPr>
          <w:rFonts w:cstheme="minorHAnsi"/>
          <w:color w:val="000000"/>
          <w:sz w:val="24"/>
          <w:szCs w:val="24"/>
          <w:lang w:val="en-US"/>
        </w:rPr>
      </w:pPr>
      <w:r w:rsidRPr="008652AF">
        <w:rPr>
          <w:rFonts w:cstheme="minorHAnsi"/>
          <w:color w:val="000000"/>
          <w:sz w:val="24"/>
          <w:szCs w:val="24"/>
          <w:lang w:val="en-US"/>
        </w:rPr>
        <w:t>The number of repetitions (</w:t>
      </w:r>
      <w:r w:rsidRPr="008652AF">
        <w:rPr>
          <w:rFonts w:cstheme="minorHAnsi"/>
          <w:iCs/>
          <w:color w:val="000000"/>
          <w:sz w:val="24"/>
          <w:szCs w:val="24"/>
          <w:lang w:val="en-US"/>
        </w:rPr>
        <w:t>e.g</w:t>
      </w:r>
      <w:r w:rsidRPr="008652AF">
        <w:rPr>
          <w:rFonts w:cstheme="minorHAnsi"/>
          <w:color w:val="000000"/>
          <w:sz w:val="24"/>
          <w:szCs w:val="24"/>
          <w:lang w:val="en-US"/>
        </w:rPr>
        <w:t xml:space="preserve">. </w:t>
      </w:r>
      <w:r w:rsidRPr="008652AF">
        <w:rPr>
          <w:rFonts w:cstheme="minorHAnsi"/>
          <w:i/>
          <w:iCs/>
          <w:color w:val="000000"/>
          <w:sz w:val="24"/>
          <w:szCs w:val="24"/>
          <w:lang w:val="en-US"/>
        </w:rPr>
        <w:t xml:space="preserve">n </w:t>
      </w:r>
      <w:r w:rsidRPr="008652AF">
        <w:rPr>
          <w:rFonts w:cstheme="minorHAnsi"/>
          <w:color w:val="000000"/>
          <w:sz w:val="24"/>
          <w:szCs w:val="24"/>
          <w:lang w:val="en-US"/>
        </w:rPr>
        <w:t xml:space="preserve">= 5) is written in italics with spaces around the equal sign. </w:t>
      </w:r>
      <w:r w:rsidRPr="008652AF">
        <w:rPr>
          <w:rFonts w:cstheme="minorHAnsi"/>
          <w:i/>
          <w:iCs/>
          <w:color w:val="000000"/>
          <w:sz w:val="24"/>
          <w:szCs w:val="24"/>
          <w:lang w:val="en-US"/>
        </w:rPr>
        <w:t>P</w:t>
      </w:r>
      <w:r w:rsidRPr="008652AF">
        <w:rPr>
          <w:rFonts w:cstheme="minorHAnsi"/>
          <w:color w:val="000000"/>
          <w:sz w:val="24"/>
          <w:szCs w:val="24"/>
          <w:lang w:val="en-US"/>
        </w:rPr>
        <w:t xml:space="preserve">, </w:t>
      </w:r>
      <w:r w:rsidRPr="008652AF">
        <w:rPr>
          <w:rFonts w:cstheme="minorHAnsi"/>
          <w:i/>
          <w:iCs/>
          <w:color w:val="000000"/>
          <w:sz w:val="24"/>
          <w:szCs w:val="24"/>
          <w:lang w:val="en-US"/>
        </w:rPr>
        <w:t>R</w:t>
      </w:r>
      <w:r w:rsidRPr="008652AF">
        <w:rPr>
          <w:rFonts w:cstheme="minorHAnsi"/>
          <w:color w:val="000000"/>
          <w:sz w:val="24"/>
          <w:szCs w:val="24"/>
          <w:lang w:val="en-US"/>
        </w:rPr>
        <w:t xml:space="preserve">, </w:t>
      </w:r>
      <w:r w:rsidRPr="008652AF">
        <w:rPr>
          <w:rFonts w:cstheme="minorHAnsi"/>
          <w:i/>
          <w:iCs/>
          <w:color w:val="000000"/>
          <w:sz w:val="24"/>
          <w:szCs w:val="24"/>
          <w:lang w:val="en-US"/>
        </w:rPr>
        <w:t>R</w:t>
      </w:r>
      <w:r w:rsidRPr="008652AF">
        <w:rPr>
          <w:rFonts w:cstheme="minorHAnsi"/>
          <w:color w:val="000000"/>
          <w:sz w:val="24"/>
          <w:szCs w:val="24"/>
          <w:vertAlign w:val="superscript"/>
          <w:lang w:val="en-US"/>
        </w:rPr>
        <w:t>2</w:t>
      </w:r>
      <w:r w:rsidRPr="008652AF">
        <w:rPr>
          <w:rFonts w:cstheme="minorHAnsi"/>
          <w:color w:val="000000"/>
          <w:sz w:val="24"/>
          <w:szCs w:val="24"/>
          <w:lang w:val="en-US"/>
        </w:rPr>
        <w:t xml:space="preserve">, or </w:t>
      </w:r>
      <w:r w:rsidRPr="008652AF">
        <w:rPr>
          <w:rFonts w:cstheme="minorHAnsi"/>
          <w:i/>
          <w:iCs/>
          <w:color w:val="000000"/>
          <w:sz w:val="24"/>
          <w:szCs w:val="24"/>
          <w:lang w:val="en-US"/>
        </w:rPr>
        <w:t>p</w:t>
      </w:r>
      <w:r w:rsidRPr="008652AF">
        <w:rPr>
          <w:rFonts w:cstheme="minorHAnsi"/>
          <w:color w:val="000000"/>
          <w:sz w:val="24"/>
          <w:szCs w:val="24"/>
          <w:lang w:val="en-US"/>
        </w:rPr>
        <w:t xml:space="preserve">, </w:t>
      </w:r>
      <w:r w:rsidRPr="008652AF">
        <w:rPr>
          <w:rFonts w:cstheme="minorHAnsi"/>
          <w:i/>
          <w:iCs/>
          <w:color w:val="000000"/>
          <w:sz w:val="24"/>
          <w:szCs w:val="24"/>
          <w:lang w:val="en-US"/>
        </w:rPr>
        <w:t>r</w:t>
      </w:r>
      <w:r w:rsidRPr="008652AF">
        <w:rPr>
          <w:rFonts w:cstheme="minorHAnsi"/>
          <w:color w:val="000000"/>
          <w:sz w:val="24"/>
          <w:szCs w:val="24"/>
          <w:lang w:val="en-US"/>
        </w:rPr>
        <w:t xml:space="preserve">, </w:t>
      </w:r>
      <w:r w:rsidRPr="008652AF">
        <w:rPr>
          <w:rFonts w:cstheme="minorHAnsi"/>
          <w:i/>
          <w:iCs/>
          <w:color w:val="000000"/>
          <w:sz w:val="24"/>
          <w:szCs w:val="24"/>
          <w:lang w:val="en-US"/>
        </w:rPr>
        <w:t>r</w:t>
      </w:r>
      <w:r w:rsidRPr="008652AF">
        <w:rPr>
          <w:rFonts w:cstheme="minorHAnsi"/>
          <w:color w:val="000000"/>
          <w:sz w:val="24"/>
          <w:szCs w:val="24"/>
          <w:vertAlign w:val="superscript"/>
          <w:lang w:val="en-US"/>
        </w:rPr>
        <w:t>2</w:t>
      </w:r>
      <w:r w:rsidRPr="008652AF">
        <w:rPr>
          <w:rFonts w:cstheme="minorHAnsi"/>
          <w:color w:val="000000"/>
          <w:sz w:val="24"/>
          <w:szCs w:val="24"/>
          <w:lang w:val="en-US"/>
        </w:rPr>
        <w:t xml:space="preserve"> (used consistently through the whole paper) is written in italics with spaces (</w:t>
      </w:r>
      <w:r w:rsidRPr="008652AF">
        <w:rPr>
          <w:rFonts w:cstheme="minorHAnsi"/>
          <w:iCs/>
          <w:color w:val="000000"/>
          <w:sz w:val="24"/>
          <w:szCs w:val="24"/>
          <w:lang w:val="en-US"/>
        </w:rPr>
        <w:t>e.g</w:t>
      </w:r>
      <w:r w:rsidRPr="008652AF">
        <w:rPr>
          <w:rFonts w:cstheme="minorHAnsi"/>
          <w:color w:val="000000"/>
          <w:sz w:val="24"/>
          <w:szCs w:val="24"/>
          <w:lang w:val="en-US"/>
        </w:rPr>
        <w:t xml:space="preserve">. </w:t>
      </w:r>
      <w:r w:rsidRPr="008652AF">
        <w:rPr>
          <w:rFonts w:cstheme="minorHAnsi"/>
          <w:i/>
          <w:iCs/>
          <w:color w:val="000000"/>
          <w:sz w:val="24"/>
          <w:szCs w:val="24"/>
          <w:lang w:val="en-US"/>
        </w:rPr>
        <w:t xml:space="preserve">p </w:t>
      </w:r>
      <w:r w:rsidRPr="008652AF">
        <w:rPr>
          <w:rFonts w:cstheme="minorHAnsi"/>
          <w:color w:val="000000"/>
          <w:sz w:val="24"/>
          <w:szCs w:val="24"/>
          <w:lang w:val="en-US"/>
        </w:rPr>
        <w:t xml:space="preserve">= 0.05, </w:t>
      </w:r>
      <w:r w:rsidRPr="008652AF">
        <w:rPr>
          <w:rFonts w:cstheme="minorHAnsi"/>
          <w:i/>
          <w:iCs/>
          <w:color w:val="000000"/>
          <w:sz w:val="24"/>
          <w:szCs w:val="24"/>
          <w:lang w:val="en-US"/>
        </w:rPr>
        <w:t xml:space="preserve">p </w:t>
      </w:r>
      <w:r w:rsidRPr="008652AF">
        <w:rPr>
          <w:rFonts w:cstheme="minorHAnsi"/>
          <w:color w:val="000000"/>
          <w:sz w:val="24"/>
          <w:szCs w:val="24"/>
          <w:lang w:val="en-US"/>
        </w:rPr>
        <w:t xml:space="preserve">&lt; 0.1); </w:t>
      </w:r>
      <w:r w:rsidRPr="008652AF">
        <w:rPr>
          <w:rFonts w:cstheme="minorHAnsi"/>
          <w:i/>
          <w:color w:val="000000"/>
          <w:sz w:val="24"/>
          <w:szCs w:val="24"/>
          <w:lang w:val="en-US"/>
        </w:rPr>
        <w:t>SE</w:t>
      </w:r>
      <w:r w:rsidRPr="008652AF">
        <w:rPr>
          <w:rFonts w:cstheme="minorHAnsi"/>
          <w:color w:val="000000"/>
          <w:sz w:val="24"/>
          <w:szCs w:val="24"/>
          <w:lang w:val="en-US"/>
        </w:rPr>
        <w:t xml:space="preserve"> or </w:t>
      </w:r>
      <w:r w:rsidRPr="008652AF">
        <w:rPr>
          <w:rFonts w:cstheme="minorHAnsi"/>
          <w:i/>
          <w:color w:val="000000"/>
          <w:sz w:val="24"/>
          <w:szCs w:val="24"/>
          <w:lang w:val="en-US"/>
        </w:rPr>
        <w:t>SD</w:t>
      </w:r>
      <w:r w:rsidRPr="008652AF">
        <w:rPr>
          <w:rFonts w:cstheme="minorHAnsi"/>
          <w:color w:val="000000"/>
          <w:sz w:val="24"/>
          <w:szCs w:val="24"/>
          <w:lang w:val="en-US"/>
        </w:rPr>
        <w:t xml:space="preserve"> without full stops. </w:t>
      </w:r>
    </w:p>
    <w:p w14:paraId="4C107548" w14:textId="3BA01D83" w:rsidR="003A26E0" w:rsidRPr="00EC420E" w:rsidRDefault="003A26E0" w:rsidP="00256EA1">
      <w:pPr>
        <w:pStyle w:val="Default"/>
        <w:spacing w:before="120" w:line="312" w:lineRule="auto"/>
        <w:rPr>
          <w:rFonts w:asciiTheme="minorHAnsi" w:hAnsiTheme="minorHAnsi" w:cstheme="minorHAnsi"/>
          <w:b/>
          <w:bCs/>
          <w:color w:val="2F5496" w:themeColor="accent5" w:themeShade="BF"/>
          <w:u w:val="thick"/>
          <w:lang w:val="en-GB"/>
        </w:rPr>
      </w:pPr>
      <w:bookmarkStart w:id="33" w:name="Bold"/>
      <w:r w:rsidRPr="00EC420E">
        <w:rPr>
          <w:rFonts w:asciiTheme="minorHAnsi" w:hAnsiTheme="minorHAnsi" w:cstheme="minorHAnsi"/>
          <w:b/>
          <w:bCs/>
          <w:color w:val="2F5496" w:themeColor="accent5" w:themeShade="BF"/>
          <w:u w:val="thick"/>
          <w:lang w:val="en-GB"/>
        </w:rPr>
        <w:t>In bold</w:t>
      </w:r>
      <w:bookmarkEnd w:id="33"/>
    </w:p>
    <w:p w14:paraId="2E702F7D" w14:textId="77777777" w:rsidR="003A26E0" w:rsidRPr="008652AF" w:rsidRDefault="003A26E0"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color w:val="000000"/>
          <w:sz w:val="24"/>
          <w:szCs w:val="23"/>
          <w:lang w:val="en-US"/>
        </w:rPr>
        <w:t xml:space="preserve">the title of the paper </w:t>
      </w:r>
    </w:p>
    <w:p w14:paraId="20DA8A35" w14:textId="0A735C90" w:rsidR="003A26E0" w:rsidRPr="008652AF" w:rsidRDefault="003A26E0"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color w:val="000000"/>
          <w:sz w:val="24"/>
          <w:szCs w:val="23"/>
          <w:lang w:val="en-US"/>
        </w:rPr>
        <w:t xml:space="preserve">titles of the chapters (e.g. </w:t>
      </w:r>
      <w:r w:rsidRPr="008652AF">
        <w:rPr>
          <w:rFonts w:cstheme="minorHAnsi"/>
          <w:b/>
          <w:bCs/>
          <w:color w:val="000000"/>
          <w:sz w:val="24"/>
          <w:szCs w:val="23"/>
          <w:lang w:val="en-US"/>
        </w:rPr>
        <w:t>Abstract, INTRODUCTION</w:t>
      </w:r>
      <w:r w:rsidRPr="008652AF">
        <w:rPr>
          <w:rFonts w:cstheme="minorHAnsi"/>
          <w:color w:val="000000"/>
          <w:sz w:val="24"/>
          <w:szCs w:val="23"/>
          <w:lang w:val="en-US"/>
        </w:rPr>
        <w:t>, ... )</w:t>
      </w:r>
    </w:p>
    <w:p w14:paraId="40907E97" w14:textId="06B2C374" w:rsidR="003A26E0" w:rsidRPr="008652AF" w:rsidRDefault="003A26E0"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color w:val="000000"/>
          <w:sz w:val="24"/>
          <w:szCs w:val="23"/>
          <w:lang w:val="en-US"/>
        </w:rPr>
        <w:t xml:space="preserve">subtitles (e.g. </w:t>
      </w:r>
      <w:r w:rsidRPr="008652AF">
        <w:rPr>
          <w:rFonts w:cstheme="minorHAnsi"/>
          <w:b/>
          <w:color w:val="000000"/>
          <w:sz w:val="24"/>
          <w:szCs w:val="23"/>
          <w:lang w:val="en-US"/>
        </w:rPr>
        <w:t>STUDY LOCATION</w:t>
      </w:r>
      <w:r w:rsidRPr="008652AF">
        <w:rPr>
          <w:rFonts w:cstheme="minorHAnsi"/>
          <w:color w:val="000000"/>
          <w:sz w:val="24"/>
          <w:szCs w:val="23"/>
          <w:lang w:val="en-US"/>
        </w:rPr>
        <w:t>)</w:t>
      </w:r>
    </w:p>
    <w:p w14:paraId="1300E307" w14:textId="483A735B" w:rsidR="003A26E0" w:rsidRPr="008652AF" w:rsidRDefault="009547C1"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b/>
          <w:color w:val="000000"/>
          <w:sz w:val="24"/>
          <w:szCs w:val="23"/>
          <w:lang w:val="en-US"/>
        </w:rPr>
        <w:t>Table 1.</w:t>
      </w:r>
      <w:r w:rsidRPr="008652AF">
        <w:rPr>
          <w:rFonts w:cstheme="minorHAnsi"/>
          <w:color w:val="000000"/>
          <w:sz w:val="24"/>
          <w:szCs w:val="23"/>
          <w:lang w:val="en-US"/>
        </w:rPr>
        <w:t xml:space="preserve"> in the </w:t>
      </w:r>
      <w:r w:rsidR="00B55050" w:rsidRPr="008652AF">
        <w:rPr>
          <w:rFonts w:cstheme="minorHAnsi"/>
          <w:color w:val="000000"/>
          <w:sz w:val="24"/>
          <w:szCs w:val="23"/>
          <w:lang w:val="en-US"/>
        </w:rPr>
        <w:t>t</w:t>
      </w:r>
      <w:r w:rsidRPr="008652AF">
        <w:rPr>
          <w:rFonts w:cstheme="minorHAnsi"/>
          <w:color w:val="000000"/>
          <w:sz w:val="24"/>
          <w:szCs w:val="23"/>
          <w:lang w:val="en-US"/>
        </w:rPr>
        <w:t>able’s caption</w:t>
      </w:r>
    </w:p>
    <w:p w14:paraId="3A640F99" w14:textId="1CFE98F3" w:rsidR="009547C1" w:rsidRPr="008652AF" w:rsidRDefault="009547C1"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b/>
          <w:color w:val="000000"/>
          <w:sz w:val="24"/>
          <w:szCs w:val="23"/>
          <w:lang w:val="en-US"/>
        </w:rPr>
        <w:t>Fig.</w:t>
      </w:r>
      <w:r w:rsidRPr="008652AF">
        <w:rPr>
          <w:rFonts w:cstheme="minorHAnsi"/>
          <w:color w:val="000000"/>
          <w:sz w:val="24"/>
          <w:szCs w:val="23"/>
          <w:lang w:val="en-US"/>
        </w:rPr>
        <w:t xml:space="preserve"> </w:t>
      </w:r>
      <w:r w:rsidRPr="008652AF">
        <w:rPr>
          <w:rFonts w:cstheme="minorHAnsi"/>
          <w:b/>
          <w:color w:val="000000"/>
          <w:sz w:val="24"/>
          <w:szCs w:val="23"/>
          <w:lang w:val="en-US"/>
        </w:rPr>
        <w:t>1.</w:t>
      </w:r>
      <w:r w:rsidRPr="008652AF">
        <w:rPr>
          <w:rFonts w:cstheme="minorHAnsi"/>
          <w:color w:val="000000"/>
          <w:sz w:val="24"/>
          <w:szCs w:val="23"/>
          <w:lang w:val="en-US"/>
        </w:rPr>
        <w:t xml:space="preserve">, </w:t>
      </w:r>
      <w:r w:rsidRPr="008652AF">
        <w:rPr>
          <w:rFonts w:cstheme="minorHAnsi"/>
          <w:b/>
          <w:color w:val="000000"/>
          <w:sz w:val="24"/>
          <w:szCs w:val="23"/>
          <w:lang w:val="en-US"/>
        </w:rPr>
        <w:t>Photo 1.</w:t>
      </w:r>
      <w:r w:rsidRPr="008652AF">
        <w:rPr>
          <w:rFonts w:cstheme="minorHAnsi"/>
          <w:color w:val="000000"/>
          <w:sz w:val="24"/>
          <w:szCs w:val="23"/>
          <w:lang w:val="en-US"/>
        </w:rPr>
        <w:t xml:space="preserve"> </w:t>
      </w:r>
      <w:r w:rsidR="00B55050" w:rsidRPr="008652AF">
        <w:rPr>
          <w:rFonts w:cstheme="minorHAnsi"/>
          <w:color w:val="000000"/>
          <w:sz w:val="24"/>
          <w:szCs w:val="23"/>
          <w:lang w:val="en-US"/>
        </w:rPr>
        <w:t xml:space="preserve">in the figure’s or the photo’s caption </w:t>
      </w:r>
    </w:p>
    <w:p w14:paraId="3781E995" w14:textId="00F4D094" w:rsidR="009547C1" w:rsidRPr="008652AF" w:rsidRDefault="009547C1" w:rsidP="00256EA1">
      <w:pPr>
        <w:pStyle w:val="Akapitzlist"/>
        <w:numPr>
          <w:ilvl w:val="0"/>
          <w:numId w:val="9"/>
        </w:numPr>
        <w:autoSpaceDE w:val="0"/>
        <w:autoSpaceDN w:val="0"/>
        <w:adjustRightInd w:val="0"/>
        <w:spacing w:after="0" w:line="312" w:lineRule="auto"/>
        <w:ind w:left="284" w:hanging="284"/>
        <w:rPr>
          <w:rFonts w:cstheme="minorHAnsi"/>
          <w:color w:val="000000"/>
          <w:sz w:val="24"/>
          <w:szCs w:val="23"/>
          <w:lang w:val="en-US"/>
        </w:rPr>
      </w:pPr>
      <w:r w:rsidRPr="008652AF">
        <w:rPr>
          <w:rFonts w:cstheme="minorHAnsi"/>
          <w:color w:val="000000"/>
          <w:sz w:val="24"/>
          <w:szCs w:val="23"/>
          <w:lang w:val="en-US"/>
        </w:rPr>
        <w:t>headers in tables</w:t>
      </w:r>
    </w:p>
    <w:p w14:paraId="647E708B" w14:textId="36D60E59" w:rsidR="00315D05" w:rsidRPr="00EC420E" w:rsidRDefault="00315D05" w:rsidP="00256EA1">
      <w:pPr>
        <w:pStyle w:val="Default"/>
        <w:spacing w:before="120" w:line="312" w:lineRule="auto"/>
        <w:rPr>
          <w:rFonts w:asciiTheme="minorHAnsi" w:hAnsiTheme="minorHAnsi" w:cstheme="minorHAnsi"/>
          <w:b/>
          <w:bCs/>
          <w:color w:val="2F5496" w:themeColor="accent5" w:themeShade="BF"/>
          <w:u w:val="thick"/>
          <w:lang w:val="en-GB"/>
        </w:rPr>
      </w:pPr>
      <w:bookmarkStart w:id="34" w:name="Italic"/>
      <w:r w:rsidRPr="00EC420E">
        <w:rPr>
          <w:rFonts w:asciiTheme="minorHAnsi" w:hAnsiTheme="minorHAnsi" w:cstheme="minorHAnsi"/>
          <w:b/>
          <w:bCs/>
          <w:color w:val="2F5496" w:themeColor="accent5" w:themeShade="BF"/>
          <w:u w:val="thick"/>
          <w:lang w:val="en-GB"/>
        </w:rPr>
        <w:t>In italic</w:t>
      </w:r>
      <w:bookmarkEnd w:id="34"/>
    </w:p>
    <w:p w14:paraId="4A082DE9" w14:textId="7C0CFC5C" w:rsidR="00315D05" w:rsidRPr="008652AF" w:rsidRDefault="009D1239" w:rsidP="00B848FD">
      <w:pPr>
        <w:spacing w:after="0" w:line="312" w:lineRule="auto"/>
        <w:jc w:val="both"/>
        <w:rPr>
          <w:rFonts w:cstheme="minorHAnsi"/>
          <w:sz w:val="24"/>
          <w:szCs w:val="24"/>
          <w:lang w:val="en-US"/>
        </w:rPr>
      </w:pPr>
      <w:r w:rsidRPr="008652AF">
        <w:rPr>
          <w:rFonts w:cstheme="minorHAnsi"/>
          <w:sz w:val="24"/>
          <w:szCs w:val="24"/>
          <w:lang w:val="en-GB"/>
        </w:rPr>
        <w:t xml:space="preserve">Latin names, et al., </w:t>
      </w:r>
      <w:r w:rsidR="006D7B9F" w:rsidRPr="008652AF">
        <w:rPr>
          <w:rFonts w:cstheme="minorHAnsi"/>
          <w:sz w:val="24"/>
          <w:szCs w:val="24"/>
          <w:lang w:val="en-GB"/>
        </w:rPr>
        <w:t xml:space="preserve">symbols of variables, </w:t>
      </w:r>
      <w:r w:rsidR="000A1483" w:rsidRPr="008652AF">
        <w:rPr>
          <w:rFonts w:cstheme="minorHAnsi"/>
          <w:sz w:val="24"/>
          <w:szCs w:val="24"/>
          <w:lang w:val="en-GB"/>
        </w:rPr>
        <w:t xml:space="preserve">names of photographs’ authors, </w:t>
      </w:r>
      <w:r w:rsidRPr="008652AF">
        <w:rPr>
          <w:rFonts w:cstheme="minorHAnsi"/>
          <w:sz w:val="24"/>
          <w:szCs w:val="24"/>
          <w:lang w:val="en-GB"/>
        </w:rPr>
        <w:t xml:space="preserve">in references’ list acc. to guide of </w:t>
      </w:r>
      <w:r w:rsidRPr="00CE476B">
        <w:rPr>
          <w:rFonts w:cstheme="minorHAnsi"/>
          <w:color w:val="0070C0"/>
          <w:sz w:val="24"/>
          <w:szCs w:val="24"/>
          <w:u w:val="single"/>
          <w:lang w:val="en-GB"/>
        </w:rPr>
        <w:t>Harvard style</w:t>
      </w:r>
      <w:r w:rsidR="00CE476B">
        <w:rPr>
          <w:rFonts w:cstheme="minorHAnsi"/>
          <w:sz w:val="24"/>
          <w:szCs w:val="24"/>
          <w:lang w:val="en-GB"/>
        </w:rPr>
        <w:t>.</w:t>
      </w:r>
    </w:p>
    <w:p w14:paraId="7D484BAD" w14:textId="77777777" w:rsidR="00CC1818" w:rsidRPr="00EC420E" w:rsidRDefault="00CC1818" w:rsidP="00EC420E">
      <w:pPr>
        <w:pStyle w:val="Default"/>
        <w:spacing w:before="240" w:line="312" w:lineRule="auto"/>
        <w:rPr>
          <w:rFonts w:asciiTheme="minorHAnsi" w:hAnsiTheme="minorHAnsi" w:cstheme="minorHAnsi"/>
          <w:b/>
          <w:bCs/>
          <w:color w:val="2F5496" w:themeColor="accent5" w:themeShade="BF"/>
          <w:u w:val="thick"/>
          <w:lang w:val="en-GB"/>
        </w:rPr>
      </w:pPr>
      <w:bookmarkStart w:id="35" w:name="formal_matters"/>
      <w:r w:rsidRPr="00EC420E">
        <w:rPr>
          <w:rFonts w:asciiTheme="minorHAnsi" w:hAnsiTheme="minorHAnsi" w:cstheme="minorHAnsi"/>
          <w:b/>
          <w:bCs/>
          <w:color w:val="2F5496" w:themeColor="accent5" w:themeShade="BF"/>
          <w:u w:val="thick"/>
          <w:lang w:val="en-GB"/>
        </w:rPr>
        <w:t>Most often neglected formal matters</w:t>
      </w:r>
      <w:bookmarkEnd w:id="35"/>
    </w:p>
    <w:p w14:paraId="710725F4" w14:textId="22CDDF20"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Form of figures following the instructions and in the style of the journal</w:t>
      </w:r>
    </w:p>
    <w:p w14:paraId="7539C748" w14:textId="0E1AC58E" w:rsidR="00CC1818" w:rsidRPr="008652AF" w:rsidRDefault="000C7C73" w:rsidP="00B848FD">
      <w:pPr>
        <w:spacing w:after="0" w:line="312" w:lineRule="auto"/>
        <w:jc w:val="both"/>
        <w:rPr>
          <w:rFonts w:cstheme="minorHAnsi"/>
          <w:sz w:val="24"/>
          <w:szCs w:val="24"/>
          <w:lang w:val="en-GB"/>
        </w:rPr>
      </w:pPr>
      <w:r w:rsidRPr="000C7C73">
        <w:rPr>
          <w:rFonts w:cstheme="minorHAnsi"/>
          <w:sz w:val="24"/>
          <w:szCs w:val="24"/>
          <w:lang w:val="en-GB"/>
        </w:rPr>
        <w:t>Consistent sizing of</w:t>
      </w:r>
      <w:r>
        <w:rPr>
          <w:rFonts w:cstheme="minorHAnsi"/>
          <w:sz w:val="24"/>
          <w:szCs w:val="24"/>
          <w:lang w:val="en-GB"/>
        </w:rPr>
        <w:t xml:space="preserve"> </w:t>
      </w:r>
      <w:r w:rsidR="00CC1818" w:rsidRPr="008652AF">
        <w:rPr>
          <w:rFonts w:cstheme="minorHAnsi"/>
          <w:sz w:val="24"/>
          <w:szCs w:val="24"/>
          <w:lang w:val="en-GB"/>
        </w:rPr>
        <w:t>axes</w:t>
      </w:r>
      <w:r w:rsidR="00566BE9" w:rsidRPr="008652AF">
        <w:rPr>
          <w:rFonts w:cstheme="minorHAnsi"/>
          <w:sz w:val="24"/>
          <w:szCs w:val="24"/>
          <w:lang w:val="en-GB"/>
        </w:rPr>
        <w:t>’</w:t>
      </w:r>
      <w:r w:rsidR="00CC1818" w:rsidRPr="008652AF">
        <w:rPr>
          <w:rFonts w:cstheme="minorHAnsi"/>
          <w:sz w:val="24"/>
          <w:szCs w:val="24"/>
          <w:lang w:val="en-GB"/>
        </w:rPr>
        <w:t xml:space="preserve"> labels</w:t>
      </w:r>
    </w:p>
    <w:p w14:paraId="449F1330" w14:textId="5B618D21"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Use of the recommended resolution</w:t>
      </w:r>
    </w:p>
    <w:p w14:paraId="25AFDFFF" w14:textId="112A7481"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Sufficient size of the figures</w:t>
      </w:r>
    </w:p>
    <w:p w14:paraId="28F59F91" w14:textId="14C638B4"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Use of the correct shape of abbreviations (subscripts, italics)</w:t>
      </w:r>
    </w:p>
    <w:p w14:paraId="71F73BA4" w14:textId="29921A55"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Keywords – use of most important and most frequently used words</w:t>
      </w:r>
    </w:p>
    <w:p w14:paraId="34B7E4BC" w14:textId="6EC1F2F0"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Use of comma</w:t>
      </w:r>
      <w:r w:rsidR="00EB0347" w:rsidRPr="008652AF">
        <w:rPr>
          <w:rFonts w:cstheme="minorHAnsi"/>
          <w:sz w:val="24"/>
          <w:szCs w:val="24"/>
          <w:lang w:val="en-GB"/>
        </w:rPr>
        <w:t>s</w:t>
      </w:r>
      <w:r w:rsidRPr="008652AF">
        <w:rPr>
          <w:rFonts w:cstheme="minorHAnsi"/>
          <w:sz w:val="24"/>
          <w:szCs w:val="24"/>
          <w:lang w:val="en-GB"/>
        </w:rPr>
        <w:t xml:space="preserve"> as the thousand separators</w:t>
      </w:r>
    </w:p>
    <w:p w14:paraId="0DCED857" w14:textId="15460594"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Form of citations.</w:t>
      </w:r>
    </w:p>
    <w:p w14:paraId="534E457D" w14:textId="77777777"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Correct use of dashes and hyphens.</w:t>
      </w:r>
    </w:p>
    <w:p w14:paraId="7CCCBBFA" w14:textId="77777777"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lastRenderedPageBreak/>
        <w:t>Correct use of italics.</w:t>
      </w:r>
    </w:p>
    <w:p w14:paraId="1EC4496B" w14:textId="33EE6429"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The correct form of references – dashes and hyphens, full journal titles</w:t>
      </w:r>
      <w:r w:rsidR="00302786" w:rsidRPr="008652AF">
        <w:rPr>
          <w:rFonts w:cstheme="minorHAnsi"/>
          <w:sz w:val="24"/>
          <w:szCs w:val="24"/>
          <w:lang w:val="en-GB"/>
        </w:rPr>
        <w:t xml:space="preserve"> – italics</w:t>
      </w:r>
      <w:r w:rsidRPr="008652AF">
        <w:rPr>
          <w:rFonts w:cstheme="minorHAnsi"/>
          <w:sz w:val="24"/>
          <w:szCs w:val="24"/>
          <w:lang w:val="en-GB"/>
        </w:rPr>
        <w:t xml:space="preserve">, </w:t>
      </w:r>
      <w:r w:rsidR="00302786" w:rsidRPr="008652AF">
        <w:rPr>
          <w:rFonts w:cstheme="minorHAnsi"/>
          <w:sz w:val="24"/>
          <w:szCs w:val="24"/>
          <w:lang w:val="en-GB"/>
        </w:rPr>
        <w:t xml:space="preserve">commas, </w:t>
      </w:r>
      <w:r w:rsidRPr="008652AF">
        <w:rPr>
          <w:rFonts w:cstheme="minorHAnsi"/>
          <w:sz w:val="24"/>
          <w:szCs w:val="24"/>
          <w:lang w:val="en-GB"/>
        </w:rPr>
        <w:t>full stops</w:t>
      </w:r>
    </w:p>
    <w:p w14:paraId="6B4155A6" w14:textId="6238E20A"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Mass s</w:t>
      </w:r>
      <w:r w:rsidR="00D72726" w:rsidRPr="008652AF">
        <w:rPr>
          <w:rFonts w:cstheme="minorHAnsi"/>
          <w:sz w:val="24"/>
          <w:szCs w:val="24"/>
          <w:lang w:val="en-GB"/>
        </w:rPr>
        <w:t>hould be used instead of weight</w:t>
      </w:r>
    </w:p>
    <w:p w14:paraId="447FC1F5" w14:textId="1FFBEBC2"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 xml:space="preserve">Tables – units in </w:t>
      </w:r>
      <w:r w:rsidR="00D72726" w:rsidRPr="008652AF">
        <w:rPr>
          <w:rFonts w:cstheme="minorHAnsi"/>
          <w:sz w:val="24"/>
          <w:szCs w:val="24"/>
          <w:lang w:val="en-GB"/>
        </w:rPr>
        <w:t>round</w:t>
      </w:r>
      <w:r w:rsidRPr="008652AF">
        <w:rPr>
          <w:rFonts w:cstheme="minorHAnsi"/>
          <w:sz w:val="24"/>
          <w:szCs w:val="24"/>
          <w:lang w:val="en-GB"/>
        </w:rPr>
        <w:t xml:space="preserve"> brackets, sign</w:t>
      </w:r>
      <w:r w:rsidR="00D72726" w:rsidRPr="008652AF">
        <w:rPr>
          <w:rFonts w:cstheme="minorHAnsi"/>
          <w:sz w:val="24"/>
          <w:szCs w:val="24"/>
          <w:lang w:val="en-GB"/>
        </w:rPr>
        <w:t>ificance letters in superscript</w:t>
      </w:r>
    </w:p>
    <w:p w14:paraId="7440A932" w14:textId="4B2BA1ED"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The correct form of units in tab</w:t>
      </w:r>
      <w:r w:rsidR="00D72726" w:rsidRPr="008652AF">
        <w:rPr>
          <w:rFonts w:cstheme="minorHAnsi"/>
          <w:sz w:val="24"/>
          <w:szCs w:val="24"/>
          <w:lang w:val="en-GB"/>
        </w:rPr>
        <w:t>les and figures</w:t>
      </w:r>
    </w:p>
    <w:p w14:paraId="6FA7D128" w14:textId="1DC60537" w:rsidR="00CC1818" w:rsidRPr="008652AF" w:rsidRDefault="00CC1818" w:rsidP="00B848FD">
      <w:pPr>
        <w:spacing w:after="0" w:line="312" w:lineRule="auto"/>
        <w:jc w:val="both"/>
        <w:rPr>
          <w:rFonts w:cstheme="minorHAnsi"/>
          <w:sz w:val="24"/>
          <w:szCs w:val="24"/>
          <w:lang w:val="en-GB"/>
        </w:rPr>
      </w:pPr>
      <w:r w:rsidRPr="008652AF">
        <w:rPr>
          <w:rFonts w:cstheme="minorHAnsi"/>
          <w:sz w:val="24"/>
          <w:szCs w:val="24"/>
          <w:lang w:val="en-GB"/>
        </w:rPr>
        <w:t xml:space="preserve">Missing </w:t>
      </w:r>
      <w:r w:rsidR="00810205" w:rsidRPr="008652AF">
        <w:rPr>
          <w:rFonts w:cstheme="minorHAnsi"/>
          <w:sz w:val="24"/>
          <w:szCs w:val="24"/>
          <w:lang w:val="en-GB"/>
        </w:rPr>
        <w:t>b</w:t>
      </w:r>
      <w:r w:rsidR="00487D37" w:rsidRPr="008652AF">
        <w:rPr>
          <w:rFonts w:cstheme="minorHAnsi"/>
          <w:sz w:val="24"/>
          <w:szCs w:val="24"/>
          <w:lang w:val="en-GB"/>
        </w:rPr>
        <w:t>ullet operator</w:t>
      </w:r>
      <w:r w:rsidRPr="008652AF">
        <w:rPr>
          <w:rFonts w:cstheme="minorHAnsi"/>
          <w:sz w:val="24"/>
          <w:szCs w:val="24"/>
          <w:lang w:val="en-GB"/>
        </w:rPr>
        <w:t xml:space="preserve"> in m</w:t>
      </w:r>
      <w:r w:rsidR="008E75B3" w:rsidRPr="008652AF">
        <w:rPr>
          <w:rFonts w:cstheme="minorHAnsi"/>
          <w:sz w:val="24"/>
          <w:szCs w:val="24"/>
          <w:lang w:val="en-GB"/>
        </w:rPr>
        <w:t>easurement</w:t>
      </w:r>
      <w:r w:rsidRPr="008652AF">
        <w:rPr>
          <w:rFonts w:cstheme="minorHAnsi"/>
          <w:sz w:val="24"/>
          <w:szCs w:val="24"/>
          <w:lang w:val="en-GB"/>
        </w:rPr>
        <w:t xml:space="preserve"> units.</w:t>
      </w:r>
    </w:p>
    <w:p w14:paraId="49DEEA95" w14:textId="77777777" w:rsidR="000C7C73" w:rsidRPr="000C7C73" w:rsidRDefault="000C7C73" w:rsidP="000C7C73">
      <w:pPr>
        <w:spacing w:after="0" w:line="312" w:lineRule="auto"/>
        <w:jc w:val="both"/>
        <w:rPr>
          <w:rFonts w:cstheme="minorHAnsi"/>
          <w:b/>
          <w:sz w:val="24"/>
          <w:szCs w:val="24"/>
          <w:lang w:val="en-GB"/>
        </w:rPr>
      </w:pPr>
      <w:r w:rsidRPr="000C7C73">
        <w:rPr>
          <w:rFonts w:cstheme="minorHAnsi"/>
          <w:b/>
          <w:sz w:val="24"/>
          <w:szCs w:val="24"/>
          <w:lang w:val="en-GB"/>
        </w:rPr>
        <w:t>Thank you for following these guidelines.</w:t>
      </w:r>
    </w:p>
    <w:p w14:paraId="1CB98327" w14:textId="69FD1B38" w:rsidR="00CC1818" w:rsidRPr="008652AF" w:rsidRDefault="000C7C73" w:rsidP="00BC3527">
      <w:pPr>
        <w:spacing w:after="0" w:line="312" w:lineRule="auto"/>
        <w:jc w:val="both"/>
        <w:rPr>
          <w:rFonts w:cstheme="minorHAnsi"/>
          <w:b/>
          <w:sz w:val="24"/>
          <w:szCs w:val="24"/>
          <w:lang w:val="en-GB"/>
        </w:rPr>
      </w:pPr>
      <w:r w:rsidRPr="000C7C73">
        <w:rPr>
          <w:rFonts w:cstheme="minorHAnsi"/>
          <w:b/>
          <w:sz w:val="24"/>
          <w:szCs w:val="24"/>
          <w:lang w:val="en-GB"/>
        </w:rPr>
        <w:t>Following them will ensure the review process is a lot quicker.</w:t>
      </w:r>
    </w:p>
    <w:sectPr w:rsidR="00CC1818" w:rsidRPr="008652AF">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85ACDF" w15:done="0"/>
  <w15:commentEx w15:paraId="1F99A73D" w15:done="0"/>
  <w15:commentEx w15:paraId="64E4EA7D" w15:done="0"/>
  <w15:commentEx w15:paraId="696410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85ACDF" w16cid:durableId="28485B22"/>
  <w16cid:commentId w16cid:paraId="1F99A73D" w16cid:durableId="28485B23"/>
  <w16cid:commentId w16cid:paraId="64E4EA7D" w16cid:durableId="28485B24"/>
  <w16cid:commentId w16cid:paraId="696410CD" w16cid:durableId="28485B2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0645"/>
    <w:multiLevelType w:val="hybridMultilevel"/>
    <w:tmpl w:val="5302D39C"/>
    <w:lvl w:ilvl="0" w:tplc="66E0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D9537A2"/>
    <w:multiLevelType w:val="hybridMultilevel"/>
    <w:tmpl w:val="14B275D6"/>
    <w:lvl w:ilvl="0" w:tplc="66E0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3DF7A66"/>
    <w:multiLevelType w:val="hybridMultilevel"/>
    <w:tmpl w:val="156C1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67245AA"/>
    <w:multiLevelType w:val="hybridMultilevel"/>
    <w:tmpl w:val="2DC8AC50"/>
    <w:lvl w:ilvl="0" w:tplc="6E842EF8">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0C5694"/>
    <w:multiLevelType w:val="hybridMultilevel"/>
    <w:tmpl w:val="799A7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AD92510"/>
    <w:multiLevelType w:val="hybridMultilevel"/>
    <w:tmpl w:val="3B7C5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E0A2777"/>
    <w:multiLevelType w:val="hybridMultilevel"/>
    <w:tmpl w:val="8124E1F0"/>
    <w:lvl w:ilvl="0" w:tplc="502C37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1F92C92"/>
    <w:multiLevelType w:val="hybridMultilevel"/>
    <w:tmpl w:val="2F10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E706F27"/>
    <w:multiLevelType w:val="hybridMultilevel"/>
    <w:tmpl w:val="E930641A"/>
    <w:lvl w:ilvl="0" w:tplc="66E03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67226D4"/>
    <w:multiLevelType w:val="hybridMultilevel"/>
    <w:tmpl w:val="5AE8FD7C"/>
    <w:lvl w:ilvl="0" w:tplc="5B5AFED2">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64CC363C"/>
    <w:multiLevelType w:val="multilevel"/>
    <w:tmpl w:val="9892C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7405A9"/>
    <w:multiLevelType w:val="multilevel"/>
    <w:tmpl w:val="CBB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11"/>
  </w:num>
  <w:num w:numId="5">
    <w:abstractNumId w:val="6"/>
  </w:num>
  <w:num w:numId="6">
    <w:abstractNumId w:val="9"/>
  </w:num>
  <w:num w:numId="7">
    <w:abstractNumId w:val="7"/>
  </w:num>
  <w:num w:numId="8">
    <w:abstractNumId w:val="3"/>
  </w:num>
  <w:num w:numId="9">
    <w:abstractNumId w:val="5"/>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3C6"/>
    <w:rsid w:val="00004B45"/>
    <w:rsid w:val="00006292"/>
    <w:rsid w:val="000344C1"/>
    <w:rsid w:val="00034A69"/>
    <w:rsid w:val="00043A84"/>
    <w:rsid w:val="000809F9"/>
    <w:rsid w:val="000A1483"/>
    <w:rsid w:val="000A34FF"/>
    <w:rsid w:val="000A6D2A"/>
    <w:rsid w:val="000C2880"/>
    <w:rsid w:val="000C7B0B"/>
    <w:rsid w:val="000C7C73"/>
    <w:rsid w:val="000D186F"/>
    <w:rsid w:val="000E38F5"/>
    <w:rsid w:val="000E7C96"/>
    <w:rsid w:val="000F6B88"/>
    <w:rsid w:val="000F6FCC"/>
    <w:rsid w:val="000F7E0F"/>
    <w:rsid w:val="0011147F"/>
    <w:rsid w:val="00111DFF"/>
    <w:rsid w:val="00121D40"/>
    <w:rsid w:val="001261E7"/>
    <w:rsid w:val="00146E45"/>
    <w:rsid w:val="001648B8"/>
    <w:rsid w:val="00170AE4"/>
    <w:rsid w:val="001A4E17"/>
    <w:rsid w:val="001B37E6"/>
    <w:rsid w:val="001B46F0"/>
    <w:rsid w:val="001C23D9"/>
    <w:rsid w:val="001D3ED2"/>
    <w:rsid w:val="001F0180"/>
    <w:rsid w:val="002012A3"/>
    <w:rsid w:val="00206F77"/>
    <w:rsid w:val="002200B4"/>
    <w:rsid w:val="002271A9"/>
    <w:rsid w:val="00244B28"/>
    <w:rsid w:val="00256EA1"/>
    <w:rsid w:val="0026097B"/>
    <w:rsid w:val="002858B1"/>
    <w:rsid w:val="002A4DA6"/>
    <w:rsid w:val="002B7729"/>
    <w:rsid w:val="002C396F"/>
    <w:rsid w:val="002C72A7"/>
    <w:rsid w:val="002E4C64"/>
    <w:rsid w:val="002E5DF8"/>
    <w:rsid w:val="002F0905"/>
    <w:rsid w:val="002F25BC"/>
    <w:rsid w:val="002F2C5E"/>
    <w:rsid w:val="00302786"/>
    <w:rsid w:val="00310C67"/>
    <w:rsid w:val="00313BAC"/>
    <w:rsid w:val="00314E4F"/>
    <w:rsid w:val="00315D05"/>
    <w:rsid w:val="003347DA"/>
    <w:rsid w:val="00342479"/>
    <w:rsid w:val="0034496D"/>
    <w:rsid w:val="00352C8F"/>
    <w:rsid w:val="00356AFF"/>
    <w:rsid w:val="003604E3"/>
    <w:rsid w:val="00361F02"/>
    <w:rsid w:val="003736E1"/>
    <w:rsid w:val="003743FD"/>
    <w:rsid w:val="0038114C"/>
    <w:rsid w:val="00383EF0"/>
    <w:rsid w:val="003A26E0"/>
    <w:rsid w:val="003B276B"/>
    <w:rsid w:val="003C0E36"/>
    <w:rsid w:val="003D5B76"/>
    <w:rsid w:val="003E28A8"/>
    <w:rsid w:val="003F445A"/>
    <w:rsid w:val="003F69FD"/>
    <w:rsid w:val="00401F51"/>
    <w:rsid w:val="00404ADF"/>
    <w:rsid w:val="00405CB1"/>
    <w:rsid w:val="00430C19"/>
    <w:rsid w:val="00445D1D"/>
    <w:rsid w:val="00454DBE"/>
    <w:rsid w:val="0045529F"/>
    <w:rsid w:val="00480988"/>
    <w:rsid w:val="00480AAF"/>
    <w:rsid w:val="004810A7"/>
    <w:rsid w:val="00486573"/>
    <w:rsid w:val="00487D37"/>
    <w:rsid w:val="004A277F"/>
    <w:rsid w:val="004B13D0"/>
    <w:rsid w:val="004C6018"/>
    <w:rsid w:val="004D1A71"/>
    <w:rsid w:val="004E1068"/>
    <w:rsid w:val="00507073"/>
    <w:rsid w:val="00514B26"/>
    <w:rsid w:val="00533D4A"/>
    <w:rsid w:val="0053486E"/>
    <w:rsid w:val="00536F93"/>
    <w:rsid w:val="00537B90"/>
    <w:rsid w:val="0054026F"/>
    <w:rsid w:val="00566BE9"/>
    <w:rsid w:val="00580A38"/>
    <w:rsid w:val="0058296C"/>
    <w:rsid w:val="005977B8"/>
    <w:rsid w:val="005A37DD"/>
    <w:rsid w:val="005B4616"/>
    <w:rsid w:val="005B70A8"/>
    <w:rsid w:val="005C0691"/>
    <w:rsid w:val="005D7540"/>
    <w:rsid w:val="006136FB"/>
    <w:rsid w:val="00616D70"/>
    <w:rsid w:val="00617454"/>
    <w:rsid w:val="0062687F"/>
    <w:rsid w:val="006346A6"/>
    <w:rsid w:val="00640278"/>
    <w:rsid w:val="00644C64"/>
    <w:rsid w:val="0069049A"/>
    <w:rsid w:val="00694E16"/>
    <w:rsid w:val="006A2CDE"/>
    <w:rsid w:val="006B1B8F"/>
    <w:rsid w:val="006B667A"/>
    <w:rsid w:val="006D7B9F"/>
    <w:rsid w:val="006E5C04"/>
    <w:rsid w:val="006E5EAC"/>
    <w:rsid w:val="00717EB6"/>
    <w:rsid w:val="00731A80"/>
    <w:rsid w:val="007439BF"/>
    <w:rsid w:val="00747014"/>
    <w:rsid w:val="0077304E"/>
    <w:rsid w:val="00773A50"/>
    <w:rsid w:val="0077450B"/>
    <w:rsid w:val="00786EB8"/>
    <w:rsid w:val="007D4EEC"/>
    <w:rsid w:val="007F169C"/>
    <w:rsid w:val="007F4975"/>
    <w:rsid w:val="00810205"/>
    <w:rsid w:val="0081666C"/>
    <w:rsid w:val="008232EC"/>
    <w:rsid w:val="008447BC"/>
    <w:rsid w:val="00860B3C"/>
    <w:rsid w:val="008652AF"/>
    <w:rsid w:val="0088389E"/>
    <w:rsid w:val="0088407E"/>
    <w:rsid w:val="008931DA"/>
    <w:rsid w:val="00894BA6"/>
    <w:rsid w:val="008A0E49"/>
    <w:rsid w:val="008A251A"/>
    <w:rsid w:val="008A3B51"/>
    <w:rsid w:val="008B103A"/>
    <w:rsid w:val="008E437D"/>
    <w:rsid w:val="008E55E5"/>
    <w:rsid w:val="008E6945"/>
    <w:rsid w:val="008E75B3"/>
    <w:rsid w:val="008F0070"/>
    <w:rsid w:val="008F1479"/>
    <w:rsid w:val="008F4C3A"/>
    <w:rsid w:val="008F5FCD"/>
    <w:rsid w:val="009254CF"/>
    <w:rsid w:val="00942061"/>
    <w:rsid w:val="00943B82"/>
    <w:rsid w:val="009547C1"/>
    <w:rsid w:val="009773AF"/>
    <w:rsid w:val="009919EB"/>
    <w:rsid w:val="009B5CE1"/>
    <w:rsid w:val="009C40E1"/>
    <w:rsid w:val="009D1239"/>
    <w:rsid w:val="009F3328"/>
    <w:rsid w:val="00A00993"/>
    <w:rsid w:val="00A10334"/>
    <w:rsid w:val="00A170FE"/>
    <w:rsid w:val="00A50E3C"/>
    <w:rsid w:val="00A55B13"/>
    <w:rsid w:val="00A57B09"/>
    <w:rsid w:val="00A6655E"/>
    <w:rsid w:val="00A70F2A"/>
    <w:rsid w:val="00A77550"/>
    <w:rsid w:val="00A82617"/>
    <w:rsid w:val="00A86C3E"/>
    <w:rsid w:val="00AB17BB"/>
    <w:rsid w:val="00AC1EF9"/>
    <w:rsid w:val="00AD776F"/>
    <w:rsid w:val="00AF3059"/>
    <w:rsid w:val="00AF57F8"/>
    <w:rsid w:val="00B1255B"/>
    <w:rsid w:val="00B1789B"/>
    <w:rsid w:val="00B25178"/>
    <w:rsid w:val="00B27FA3"/>
    <w:rsid w:val="00B31974"/>
    <w:rsid w:val="00B4127E"/>
    <w:rsid w:val="00B43760"/>
    <w:rsid w:val="00B543C6"/>
    <w:rsid w:val="00B55050"/>
    <w:rsid w:val="00B765DD"/>
    <w:rsid w:val="00B848FD"/>
    <w:rsid w:val="00BA4DAF"/>
    <w:rsid w:val="00BA7956"/>
    <w:rsid w:val="00BC11A8"/>
    <w:rsid w:val="00BC3527"/>
    <w:rsid w:val="00BC3BE2"/>
    <w:rsid w:val="00BC3EAB"/>
    <w:rsid w:val="00BE261B"/>
    <w:rsid w:val="00BE3C64"/>
    <w:rsid w:val="00C03D63"/>
    <w:rsid w:val="00C13C2E"/>
    <w:rsid w:val="00C169D0"/>
    <w:rsid w:val="00C25D79"/>
    <w:rsid w:val="00C43D41"/>
    <w:rsid w:val="00C44FA2"/>
    <w:rsid w:val="00C45FE8"/>
    <w:rsid w:val="00C56FB6"/>
    <w:rsid w:val="00C80D68"/>
    <w:rsid w:val="00C85A4B"/>
    <w:rsid w:val="00CC1818"/>
    <w:rsid w:val="00CC3120"/>
    <w:rsid w:val="00CC6231"/>
    <w:rsid w:val="00CD7D51"/>
    <w:rsid w:val="00CE476B"/>
    <w:rsid w:val="00CF03F4"/>
    <w:rsid w:val="00D014BC"/>
    <w:rsid w:val="00D300A2"/>
    <w:rsid w:val="00D31930"/>
    <w:rsid w:val="00D42628"/>
    <w:rsid w:val="00D56ECF"/>
    <w:rsid w:val="00D60E31"/>
    <w:rsid w:val="00D664DF"/>
    <w:rsid w:val="00D67747"/>
    <w:rsid w:val="00D72726"/>
    <w:rsid w:val="00D73D9A"/>
    <w:rsid w:val="00D908DD"/>
    <w:rsid w:val="00D95C17"/>
    <w:rsid w:val="00DA169B"/>
    <w:rsid w:val="00DB45B9"/>
    <w:rsid w:val="00DC584F"/>
    <w:rsid w:val="00DD086D"/>
    <w:rsid w:val="00DD3946"/>
    <w:rsid w:val="00DD41CB"/>
    <w:rsid w:val="00DF68AE"/>
    <w:rsid w:val="00E00E9C"/>
    <w:rsid w:val="00E02BC6"/>
    <w:rsid w:val="00E10833"/>
    <w:rsid w:val="00E1468A"/>
    <w:rsid w:val="00E14792"/>
    <w:rsid w:val="00E15A83"/>
    <w:rsid w:val="00E17414"/>
    <w:rsid w:val="00E20AAF"/>
    <w:rsid w:val="00E2157E"/>
    <w:rsid w:val="00E22C3A"/>
    <w:rsid w:val="00E375D8"/>
    <w:rsid w:val="00E42D6E"/>
    <w:rsid w:val="00E430E2"/>
    <w:rsid w:val="00E52B13"/>
    <w:rsid w:val="00E53A22"/>
    <w:rsid w:val="00E70B74"/>
    <w:rsid w:val="00E73B19"/>
    <w:rsid w:val="00E76E6C"/>
    <w:rsid w:val="00EA0619"/>
    <w:rsid w:val="00EB0347"/>
    <w:rsid w:val="00EB1F37"/>
    <w:rsid w:val="00EB35BD"/>
    <w:rsid w:val="00EB53CD"/>
    <w:rsid w:val="00EC420E"/>
    <w:rsid w:val="00EC53AC"/>
    <w:rsid w:val="00EC5CC6"/>
    <w:rsid w:val="00EE36C0"/>
    <w:rsid w:val="00EE5B14"/>
    <w:rsid w:val="00EE6057"/>
    <w:rsid w:val="00F81640"/>
    <w:rsid w:val="00F83129"/>
    <w:rsid w:val="00F86AB9"/>
    <w:rsid w:val="00F960D2"/>
    <w:rsid w:val="00FA0513"/>
    <w:rsid w:val="00FE14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7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865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6573"/>
    <w:rPr>
      <w:rFonts w:ascii="Segoe UI" w:hAnsi="Segoe UI" w:cs="Segoe UI"/>
      <w:sz w:val="18"/>
      <w:szCs w:val="18"/>
    </w:rPr>
  </w:style>
  <w:style w:type="character" w:styleId="Odwoaniedokomentarza">
    <w:name w:val="annotation reference"/>
    <w:basedOn w:val="Domylnaczcionkaakapitu"/>
    <w:uiPriority w:val="99"/>
    <w:semiHidden/>
    <w:unhideWhenUsed/>
    <w:rsid w:val="00E02BC6"/>
    <w:rPr>
      <w:sz w:val="16"/>
      <w:szCs w:val="16"/>
    </w:rPr>
  </w:style>
  <w:style w:type="paragraph" w:styleId="Tekstkomentarza">
    <w:name w:val="annotation text"/>
    <w:basedOn w:val="Normalny"/>
    <w:link w:val="TekstkomentarzaZnak"/>
    <w:uiPriority w:val="99"/>
    <w:semiHidden/>
    <w:unhideWhenUsed/>
    <w:rsid w:val="00E02BC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2BC6"/>
    <w:rPr>
      <w:sz w:val="20"/>
      <w:szCs w:val="20"/>
    </w:rPr>
  </w:style>
  <w:style w:type="paragraph" w:styleId="Tematkomentarza">
    <w:name w:val="annotation subject"/>
    <w:basedOn w:val="Tekstkomentarza"/>
    <w:next w:val="Tekstkomentarza"/>
    <w:link w:val="TematkomentarzaZnak"/>
    <w:uiPriority w:val="99"/>
    <w:semiHidden/>
    <w:unhideWhenUsed/>
    <w:rsid w:val="00E02BC6"/>
    <w:rPr>
      <w:b/>
      <w:bCs/>
    </w:rPr>
  </w:style>
  <w:style w:type="character" w:customStyle="1" w:styleId="TematkomentarzaZnak">
    <w:name w:val="Temat komentarza Znak"/>
    <w:basedOn w:val="TekstkomentarzaZnak"/>
    <w:link w:val="Tematkomentarza"/>
    <w:uiPriority w:val="99"/>
    <w:semiHidden/>
    <w:rsid w:val="00E02BC6"/>
    <w:rPr>
      <w:b/>
      <w:bCs/>
      <w:sz w:val="20"/>
      <w:szCs w:val="20"/>
    </w:rPr>
  </w:style>
  <w:style w:type="paragraph" w:customStyle="1" w:styleId="Default">
    <w:name w:val="Default"/>
    <w:rsid w:val="00B765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E73B19"/>
  </w:style>
  <w:style w:type="paragraph" w:styleId="Akapitzlist">
    <w:name w:val="List Paragraph"/>
    <w:basedOn w:val="Normalny"/>
    <w:uiPriority w:val="34"/>
    <w:qFormat/>
    <w:rsid w:val="009F3328"/>
    <w:pPr>
      <w:ind w:left="720"/>
      <w:contextualSpacing/>
    </w:pPr>
  </w:style>
  <w:style w:type="table" w:styleId="Tabela-Siatka">
    <w:name w:val="Table Grid"/>
    <w:basedOn w:val="Standardowy"/>
    <w:rsid w:val="0035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26097B"/>
    <w:pPr>
      <w:spacing w:before="100" w:beforeAutospacing="1" w:after="100" w:afterAutospacing="1" w:line="240" w:lineRule="auto"/>
    </w:pPr>
    <w:rPr>
      <w:rFonts w:ascii="Times New Roman" w:eastAsia="Times New Roman" w:hAnsi="Times New Roman" w:cs="Times New Roman"/>
      <w:sz w:val="24"/>
      <w:szCs w:val="24"/>
      <w:lang w:val="en-GB" w:eastAsia="pl-PL"/>
    </w:rPr>
  </w:style>
  <w:style w:type="character" w:styleId="Hipercze">
    <w:name w:val="Hyperlink"/>
    <w:basedOn w:val="Domylnaczcionkaakapitu"/>
    <w:uiPriority w:val="99"/>
    <w:unhideWhenUsed/>
    <w:rsid w:val="00383EF0"/>
    <w:rPr>
      <w:color w:val="0563C1" w:themeColor="hyperlink"/>
      <w:u w:val="single"/>
    </w:rPr>
  </w:style>
  <w:style w:type="character" w:styleId="UyteHipercze">
    <w:name w:val="FollowedHyperlink"/>
    <w:basedOn w:val="Domylnaczcionkaakapitu"/>
    <w:uiPriority w:val="99"/>
    <w:semiHidden/>
    <w:unhideWhenUsed/>
    <w:rsid w:val="00383EF0"/>
    <w:rPr>
      <w:color w:val="954F72" w:themeColor="followedHyperlink"/>
      <w:u w:val="single"/>
    </w:rPr>
  </w:style>
  <w:style w:type="character" w:customStyle="1" w:styleId="rynqvb">
    <w:name w:val="rynqvb"/>
    <w:basedOn w:val="Domylnaczcionkaakapitu"/>
    <w:rsid w:val="00DD41CB"/>
  </w:style>
  <w:style w:type="character" w:customStyle="1" w:styleId="UnresolvedMention">
    <w:name w:val="Unresolved Mention"/>
    <w:basedOn w:val="Domylnaczcionkaakapitu"/>
    <w:uiPriority w:val="99"/>
    <w:semiHidden/>
    <w:unhideWhenUsed/>
    <w:rsid w:val="005B46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865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6573"/>
    <w:rPr>
      <w:rFonts w:ascii="Segoe UI" w:hAnsi="Segoe UI" w:cs="Segoe UI"/>
      <w:sz w:val="18"/>
      <w:szCs w:val="18"/>
    </w:rPr>
  </w:style>
  <w:style w:type="character" w:styleId="Odwoaniedokomentarza">
    <w:name w:val="annotation reference"/>
    <w:basedOn w:val="Domylnaczcionkaakapitu"/>
    <w:uiPriority w:val="99"/>
    <w:semiHidden/>
    <w:unhideWhenUsed/>
    <w:rsid w:val="00E02BC6"/>
    <w:rPr>
      <w:sz w:val="16"/>
      <w:szCs w:val="16"/>
    </w:rPr>
  </w:style>
  <w:style w:type="paragraph" w:styleId="Tekstkomentarza">
    <w:name w:val="annotation text"/>
    <w:basedOn w:val="Normalny"/>
    <w:link w:val="TekstkomentarzaZnak"/>
    <w:uiPriority w:val="99"/>
    <w:semiHidden/>
    <w:unhideWhenUsed/>
    <w:rsid w:val="00E02BC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2BC6"/>
    <w:rPr>
      <w:sz w:val="20"/>
      <w:szCs w:val="20"/>
    </w:rPr>
  </w:style>
  <w:style w:type="paragraph" w:styleId="Tematkomentarza">
    <w:name w:val="annotation subject"/>
    <w:basedOn w:val="Tekstkomentarza"/>
    <w:next w:val="Tekstkomentarza"/>
    <w:link w:val="TematkomentarzaZnak"/>
    <w:uiPriority w:val="99"/>
    <w:semiHidden/>
    <w:unhideWhenUsed/>
    <w:rsid w:val="00E02BC6"/>
    <w:rPr>
      <w:b/>
      <w:bCs/>
    </w:rPr>
  </w:style>
  <w:style w:type="character" w:customStyle="1" w:styleId="TematkomentarzaZnak">
    <w:name w:val="Temat komentarza Znak"/>
    <w:basedOn w:val="TekstkomentarzaZnak"/>
    <w:link w:val="Tematkomentarza"/>
    <w:uiPriority w:val="99"/>
    <w:semiHidden/>
    <w:rsid w:val="00E02BC6"/>
    <w:rPr>
      <w:b/>
      <w:bCs/>
      <w:sz w:val="20"/>
      <w:szCs w:val="20"/>
    </w:rPr>
  </w:style>
  <w:style w:type="paragraph" w:customStyle="1" w:styleId="Default">
    <w:name w:val="Default"/>
    <w:rsid w:val="00B765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E73B19"/>
  </w:style>
  <w:style w:type="paragraph" w:styleId="Akapitzlist">
    <w:name w:val="List Paragraph"/>
    <w:basedOn w:val="Normalny"/>
    <w:uiPriority w:val="34"/>
    <w:qFormat/>
    <w:rsid w:val="009F3328"/>
    <w:pPr>
      <w:ind w:left="720"/>
      <w:contextualSpacing/>
    </w:pPr>
  </w:style>
  <w:style w:type="table" w:styleId="Tabela-Siatka">
    <w:name w:val="Table Grid"/>
    <w:basedOn w:val="Standardowy"/>
    <w:rsid w:val="0035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26097B"/>
    <w:pPr>
      <w:spacing w:before="100" w:beforeAutospacing="1" w:after="100" w:afterAutospacing="1" w:line="240" w:lineRule="auto"/>
    </w:pPr>
    <w:rPr>
      <w:rFonts w:ascii="Times New Roman" w:eastAsia="Times New Roman" w:hAnsi="Times New Roman" w:cs="Times New Roman"/>
      <w:sz w:val="24"/>
      <w:szCs w:val="24"/>
      <w:lang w:val="en-GB" w:eastAsia="pl-PL"/>
    </w:rPr>
  </w:style>
  <w:style w:type="character" w:styleId="Hipercze">
    <w:name w:val="Hyperlink"/>
    <w:basedOn w:val="Domylnaczcionkaakapitu"/>
    <w:uiPriority w:val="99"/>
    <w:unhideWhenUsed/>
    <w:rsid w:val="00383EF0"/>
    <w:rPr>
      <w:color w:val="0563C1" w:themeColor="hyperlink"/>
      <w:u w:val="single"/>
    </w:rPr>
  </w:style>
  <w:style w:type="character" w:styleId="UyteHipercze">
    <w:name w:val="FollowedHyperlink"/>
    <w:basedOn w:val="Domylnaczcionkaakapitu"/>
    <w:uiPriority w:val="99"/>
    <w:semiHidden/>
    <w:unhideWhenUsed/>
    <w:rsid w:val="00383EF0"/>
    <w:rPr>
      <w:color w:val="954F72" w:themeColor="followedHyperlink"/>
      <w:u w:val="single"/>
    </w:rPr>
  </w:style>
  <w:style w:type="character" w:customStyle="1" w:styleId="rynqvb">
    <w:name w:val="rynqvb"/>
    <w:basedOn w:val="Domylnaczcionkaakapitu"/>
    <w:rsid w:val="00DD41CB"/>
  </w:style>
  <w:style w:type="character" w:customStyle="1" w:styleId="UnresolvedMention">
    <w:name w:val="Unresolved Mention"/>
    <w:basedOn w:val="Domylnaczcionkaakapitu"/>
    <w:uiPriority w:val="99"/>
    <w:semiHidden/>
    <w:unhideWhenUsed/>
    <w:rsid w:val="005B4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3038">
      <w:bodyDiv w:val="1"/>
      <w:marLeft w:val="0"/>
      <w:marRight w:val="0"/>
      <w:marTop w:val="0"/>
      <w:marBottom w:val="0"/>
      <w:divBdr>
        <w:top w:val="none" w:sz="0" w:space="0" w:color="auto"/>
        <w:left w:val="none" w:sz="0" w:space="0" w:color="auto"/>
        <w:bottom w:val="none" w:sz="0" w:space="0" w:color="auto"/>
        <w:right w:val="none" w:sz="0" w:space="0" w:color="auto"/>
      </w:divBdr>
    </w:div>
    <w:div w:id="81410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ength" TargetMode="External"/><Relationship Id="rId13" Type="http://schemas.openxmlformats.org/officeDocument/2006/relationships/hyperlink" Target="https://en.wikipedia.org/wiki/Luminous_intensity"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5.jpeg"/><Relationship Id="rId34" Type="http://schemas.microsoft.com/office/2016/09/relationships/commentsIds" Target="commentsIds.xml"/><Relationship Id="rId7" Type="http://schemas.openxmlformats.org/officeDocument/2006/relationships/hyperlink" Target="https://en.wikipedia.org/wiki/Time" TargetMode="External"/><Relationship Id="rId12" Type="http://schemas.openxmlformats.org/officeDocument/2006/relationships/hyperlink" Target="https://en.wikipedia.org/wiki/Amount_of_substance" TargetMode="External"/><Relationship Id="rId17" Type="http://schemas.openxmlformats.org/officeDocument/2006/relationships/image" Target="media/image3.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Thermodynamic_temperatur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en.wikipedia.org/wiki/Electric_current"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en.wikipedia.org/wiki/Mass" TargetMode="External"/><Relationship Id="rId14" Type="http://schemas.openxmlformats.org/officeDocument/2006/relationships/chart" Target="charts/chart1.xm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moo\Desktop\Dawid_wykresy.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SAPEK\2.%20Rys_11.03.2021.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13935071302902"/>
          <c:y val="5.3625192275802133E-2"/>
          <c:w val="0.69488071753684988"/>
          <c:h val="0.6715676716878507"/>
        </c:manualLayout>
      </c:layout>
      <c:barChart>
        <c:barDir val="col"/>
        <c:grouping val="clustered"/>
        <c:varyColors val="0"/>
        <c:ser>
          <c:idx val="0"/>
          <c:order val="0"/>
          <c:tx>
            <c:strRef>
              <c:f>Sheet2!$J$14</c:f>
              <c:strCache>
                <c:ptCount val="1"/>
                <c:pt idx="0">
                  <c:v>Turbidity (NTU)</c:v>
                </c:pt>
              </c:strCache>
            </c:strRef>
          </c:tx>
          <c:spPr>
            <a:solidFill>
              <a:schemeClr val="bg2">
                <a:lumMod val="75000"/>
              </a:schemeClr>
            </a:solidFill>
            <a:ln>
              <a:noFill/>
            </a:ln>
            <a:effectLst/>
          </c:spPr>
          <c:invertIfNegative val="0"/>
          <c:errBars>
            <c:errBarType val="both"/>
            <c:errValType val="cust"/>
            <c:noEndCap val="0"/>
            <c:plus>
              <c:numRef>
                <c:f>Sheet2!$L$15:$L$20</c:f>
                <c:numCache>
                  <c:formatCode>General</c:formatCode>
                  <c:ptCount val="6"/>
                  <c:pt idx="0">
                    <c:v>0.09</c:v>
                  </c:pt>
                  <c:pt idx="1">
                    <c:v>0.12</c:v>
                  </c:pt>
                  <c:pt idx="2">
                    <c:v>0.06</c:v>
                  </c:pt>
                  <c:pt idx="3">
                    <c:v>0.65</c:v>
                  </c:pt>
                  <c:pt idx="4">
                    <c:v>0.18</c:v>
                  </c:pt>
                  <c:pt idx="5">
                    <c:v>0.15</c:v>
                  </c:pt>
                </c:numCache>
              </c:numRef>
            </c:plus>
            <c:minus>
              <c:numRef>
                <c:f>Sheet2!$L$15:$L$20</c:f>
                <c:numCache>
                  <c:formatCode>General</c:formatCode>
                  <c:ptCount val="6"/>
                  <c:pt idx="0">
                    <c:v>0.09</c:v>
                  </c:pt>
                  <c:pt idx="1">
                    <c:v>0.12</c:v>
                  </c:pt>
                  <c:pt idx="2">
                    <c:v>0.06</c:v>
                  </c:pt>
                  <c:pt idx="3">
                    <c:v>0.65</c:v>
                  </c:pt>
                  <c:pt idx="4">
                    <c:v>0.18</c:v>
                  </c:pt>
                  <c:pt idx="5">
                    <c:v>0.15</c:v>
                  </c:pt>
                </c:numCache>
              </c:numRef>
            </c:minus>
            <c:spPr>
              <a:noFill/>
              <a:ln w="9525" cap="flat" cmpd="sng" algn="ctr">
                <a:solidFill>
                  <a:schemeClr val="tx1">
                    <a:lumMod val="65000"/>
                    <a:lumOff val="35000"/>
                  </a:schemeClr>
                </a:solidFill>
                <a:round/>
              </a:ln>
              <a:effectLst/>
            </c:spPr>
          </c:errBars>
          <c:cat>
            <c:strRef>
              <c:f>Sheet2!$I$15:$I$20</c:f>
              <c:strCache>
                <c:ptCount val="6"/>
                <c:pt idx="0">
                  <c:v>Dabong</c:v>
                </c:pt>
                <c:pt idx="1">
                  <c:v>Kuala Krai</c:v>
                </c:pt>
                <c:pt idx="2">
                  <c:v>Temangan</c:v>
                </c:pt>
                <c:pt idx="3">
                  <c:v>Tanah Merah</c:v>
                </c:pt>
                <c:pt idx="4">
                  <c:v>Wakf Baharu</c:v>
                </c:pt>
                <c:pt idx="5">
                  <c:v>PCB</c:v>
                </c:pt>
              </c:strCache>
            </c:strRef>
          </c:cat>
          <c:val>
            <c:numRef>
              <c:f>Sheet2!$J$15:$J$20</c:f>
              <c:numCache>
                <c:formatCode>General</c:formatCode>
                <c:ptCount val="6"/>
                <c:pt idx="0">
                  <c:v>2.86</c:v>
                </c:pt>
                <c:pt idx="1">
                  <c:v>2.1</c:v>
                </c:pt>
                <c:pt idx="2">
                  <c:v>2.35</c:v>
                </c:pt>
                <c:pt idx="3">
                  <c:v>0.34</c:v>
                </c:pt>
                <c:pt idx="4">
                  <c:v>4.6100000000000003</c:v>
                </c:pt>
                <c:pt idx="5">
                  <c:v>6.8</c:v>
                </c:pt>
              </c:numCache>
            </c:numRef>
          </c:val>
          <c:extLst xmlns:c16r2="http://schemas.microsoft.com/office/drawing/2015/06/chart">
            <c:ext xmlns:c16="http://schemas.microsoft.com/office/drawing/2014/chart" uri="{C3380CC4-5D6E-409C-BE32-E72D297353CC}">
              <c16:uniqueId val="{00000000-102D-47D2-AD78-013C67381DA5}"/>
            </c:ext>
          </c:extLst>
        </c:ser>
        <c:dLbls>
          <c:showLegendKey val="0"/>
          <c:showVal val="0"/>
          <c:showCatName val="0"/>
          <c:showSerName val="0"/>
          <c:showPercent val="0"/>
          <c:showBubbleSize val="0"/>
        </c:dLbls>
        <c:gapWidth val="219"/>
        <c:axId val="640725504"/>
        <c:axId val="589746688"/>
      </c:barChart>
      <c:lineChart>
        <c:grouping val="standard"/>
        <c:varyColors val="0"/>
        <c:ser>
          <c:idx val="1"/>
          <c:order val="1"/>
          <c:tx>
            <c:strRef>
              <c:f>Sheet2!$K$14</c:f>
              <c:strCache>
                <c:ptCount val="1"/>
                <c:pt idx="0">
                  <c:v>TDS (mg/L)</c:v>
                </c:pt>
              </c:strCache>
            </c:strRef>
          </c:tx>
          <c:spPr>
            <a:ln w="15875" cap="rnd">
              <a:solidFill>
                <a:schemeClr val="tx1"/>
              </a:solidFill>
              <a:round/>
            </a:ln>
            <a:effectLst/>
          </c:spPr>
          <c:marker>
            <c:symbol val="square"/>
            <c:size val="6"/>
            <c:spPr>
              <a:noFill/>
              <a:ln w="9525">
                <a:solidFill>
                  <a:schemeClr val="tx1"/>
                </a:solidFill>
              </a:ln>
              <a:effectLst/>
            </c:spPr>
          </c:marker>
          <c:errBars>
            <c:errDir val="y"/>
            <c:errBarType val="both"/>
            <c:errValType val="cust"/>
            <c:noEndCap val="0"/>
            <c:plus>
              <c:numRef>
                <c:f>Sheet2!$M$15:$M$20</c:f>
                <c:numCache>
                  <c:formatCode>General</c:formatCode>
                  <c:ptCount val="6"/>
                  <c:pt idx="0">
                    <c:v>41.06</c:v>
                  </c:pt>
                  <c:pt idx="1">
                    <c:v>14.36</c:v>
                  </c:pt>
                  <c:pt idx="2">
                    <c:v>7.24</c:v>
                  </c:pt>
                  <c:pt idx="3">
                    <c:v>22.94</c:v>
                  </c:pt>
                  <c:pt idx="4">
                    <c:v>20.64</c:v>
                  </c:pt>
                  <c:pt idx="5">
                    <c:v>55.89</c:v>
                  </c:pt>
                </c:numCache>
              </c:numRef>
            </c:plus>
            <c:minus>
              <c:numRef>
                <c:f>Sheet2!$M$15:$M$20</c:f>
                <c:numCache>
                  <c:formatCode>General</c:formatCode>
                  <c:ptCount val="6"/>
                  <c:pt idx="0">
                    <c:v>41.06</c:v>
                  </c:pt>
                  <c:pt idx="1">
                    <c:v>14.36</c:v>
                  </c:pt>
                  <c:pt idx="2">
                    <c:v>7.24</c:v>
                  </c:pt>
                  <c:pt idx="3">
                    <c:v>22.94</c:v>
                  </c:pt>
                  <c:pt idx="4">
                    <c:v>20.64</c:v>
                  </c:pt>
                  <c:pt idx="5">
                    <c:v>55.89</c:v>
                  </c:pt>
                </c:numCache>
              </c:numRef>
            </c:minus>
            <c:spPr>
              <a:noFill/>
              <a:ln w="9525" cap="flat" cmpd="sng" algn="ctr">
                <a:solidFill>
                  <a:schemeClr val="tx1">
                    <a:lumMod val="65000"/>
                    <a:lumOff val="35000"/>
                  </a:schemeClr>
                </a:solidFill>
                <a:round/>
              </a:ln>
              <a:effectLst/>
            </c:spPr>
          </c:errBars>
          <c:cat>
            <c:strRef>
              <c:f>Sheet2!$I$15:$I$20</c:f>
              <c:strCache>
                <c:ptCount val="6"/>
                <c:pt idx="0">
                  <c:v>Dabong</c:v>
                </c:pt>
                <c:pt idx="1">
                  <c:v>Kuala Krai</c:v>
                </c:pt>
                <c:pt idx="2">
                  <c:v>Temangan</c:v>
                </c:pt>
                <c:pt idx="3">
                  <c:v>Tanah Merah</c:v>
                </c:pt>
                <c:pt idx="4">
                  <c:v>Wakf Baharu</c:v>
                </c:pt>
                <c:pt idx="5">
                  <c:v>PCB</c:v>
                </c:pt>
              </c:strCache>
            </c:strRef>
          </c:cat>
          <c:val>
            <c:numRef>
              <c:f>Sheet2!$K$15:$K$20</c:f>
              <c:numCache>
                <c:formatCode>General</c:formatCode>
                <c:ptCount val="6"/>
                <c:pt idx="0">
                  <c:v>77.5</c:v>
                </c:pt>
                <c:pt idx="1">
                  <c:v>85.2</c:v>
                </c:pt>
                <c:pt idx="2">
                  <c:v>84.7</c:v>
                </c:pt>
                <c:pt idx="3">
                  <c:v>105.5</c:v>
                </c:pt>
                <c:pt idx="4">
                  <c:v>114.7</c:v>
                </c:pt>
                <c:pt idx="5">
                  <c:v>198.2</c:v>
                </c:pt>
              </c:numCache>
            </c:numRef>
          </c:val>
          <c:smooth val="0"/>
          <c:extLst xmlns:c16r2="http://schemas.microsoft.com/office/drawing/2015/06/chart">
            <c:ext xmlns:c16="http://schemas.microsoft.com/office/drawing/2014/chart" uri="{C3380CC4-5D6E-409C-BE32-E72D297353CC}">
              <c16:uniqueId val="{00000001-102D-47D2-AD78-013C67381DA5}"/>
            </c:ext>
          </c:extLst>
        </c:ser>
        <c:dLbls>
          <c:showLegendKey val="0"/>
          <c:showVal val="0"/>
          <c:showCatName val="0"/>
          <c:showSerName val="0"/>
          <c:showPercent val="0"/>
          <c:showBubbleSize val="0"/>
        </c:dLbls>
        <c:marker val="1"/>
        <c:smooth val="0"/>
        <c:axId val="75654656"/>
        <c:axId val="589747264"/>
      </c:lineChart>
      <c:catAx>
        <c:axId val="640725504"/>
        <c:scaling>
          <c:orientation val="minMax"/>
        </c:scaling>
        <c:delete val="0"/>
        <c:axPos val="b"/>
        <c:numFmt formatCode="General" sourceLinked="1"/>
        <c:majorTickMark val="none"/>
        <c:minorTickMark val="none"/>
        <c:tickLblPos val="low"/>
        <c:spPr>
          <a:noFill/>
          <a:ln w="9525" cap="flat" cmpd="sng" algn="ctr">
            <a:noFill/>
            <a:round/>
          </a:ln>
          <a:effectLst/>
        </c:spPr>
        <c:txPr>
          <a:bodyPr rot="-5400000"/>
          <a:lstStyle/>
          <a:p>
            <a:pPr>
              <a:defRPr/>
            </a:pPr>
            <a:endParaRPr lang="pl-PL"/>
          </a:p>
        </c:txPr>
        <c:crossAx val="589746688"/>
        <c:crosses val="autoZero"/>
        <c:auto val="1"/>
        <c:lblAlgn val="ctr"/>
        <c:lblOffset val="100"/>
        <c:tickLblSkip val="1"/>
        <c:noMultiLvlLbl val="0"/>
      </c:catAx>
      <c:valAx>
        <c:axId val="589746688"/>
        <c:scaling>
          <c:orientation val="minMax"/>
          <c:min val="0"/>
        </c:scaling>
        <c:delete val="0"/>
        <c:axPos val="l"/>
        <c:title>
          <c:tx>
            <c:rich>
              <a:bodyPr rot="-5400000" vert="horz"/>
              <a:lstStyle/>
              <a:p>
                <a:pPr>
                  <a:defRPr/>
                </a:pPr>
                <a:r>
                  <a:rPr lang="en-MY"/>
                  <a:t>TDS</a:t>
                </a:r>
                <a:r>
                  <a:rPr lang="pl-PL"/>
                  <a:t>,</a:t>
                </a:r>
                <a:r>
                  <a:rPr lang="en-MY"/>
                  <a:t> mg</a:t>
                </a:r>
                <a:r>
                  <a:rPr lang="en-MY">
                    <a:latin typeface="Arial"/>
                    <a:cs typeface="Arial"/>
                  </a:rPr>
                  <a:t>∙</a:t>
                </a:r>
                <a:r>
                  <a:rPr lang="pl-PL">
                    <a:latin typeface="Arial"/>
                    <a:cs typeface="Arial"/>
                  </a:rPr>
                  <a:t>dm</a:t>
                </a:r>
                <a:r>
                  <a:rPr lang="en-MY" baseline="30000">
                    <a:latin typeface="Arial"/>
                    <a:cs typeface="Arial"/>
                  </a:rPr>
                  <a:t>−</a:t>
                </a:r>
                <a:r>
                  <a:rPr lang="pl-PL" baseline="30000">
                    <a:latin typeface="Arial"/>
                    <a:cs typeface="Arial"/>
                  </a:rPr>
                  <a:t>3</a:t>
                </a:r>
                <a:endParaRPr lang="en-MY" baseline="30000"/>
              </a:p>
            </c:rich>
          </c:tx>
          <c:layout>
            <c:manualLayout>
              <c:xMode val="edge"/>
              <c:yMode val="edge"/>
              <c:x val="9.1886908976975736E-3"/>
              <c:y val="0.26359313172322635"/>
            </c:manualLayout>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vert="horz"/>
          <a:lstStyle/>
          <a:p>
            <a:pPr>
              <a:defRPr/>
            </a:pPr>
            <a:endParaRPr lang="pl-PL"/>
          </a:p>
        </c:txPr>
        <c:crossAx val="640725504"/>
        <c:crosses val="autoZero"/>
        <c:crossBetween val="between"/>
      </c:valAx>
      <c:valAx>
        <c:axId val="589747264"/>
        <c:scaling>
          <c:orientation val="minMax"/>
        </c:scaling>
        <c:delete val="0"/>
        <c:axPos val="r"/>
        <c:title>
          <c:tx>
            <c:rich>
              <a:bodyPr rot="-5400000" vert="horz"/>
              <a:lstStyle/>
              <a:p>
                <a:pPr>
                  <a:defRPr/>
                </a:pPr>
                <a:r>
                  <a:rPr lang="en-MY"/>
                  <a:t>Turbidity</a:t>
                </a:r>
                <a:r>
                  <a:rPr lang="pl-PL"/>
                  <a:t>,</a:t>
                </a:r>
                <a:r>
                  <a:rPr lang="en-MY"/>
                  <a:t> NTU</a:t>
                </a:r>
              </a:p>
            </c:rich>
          </c:tx>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vert="horz"/>
          <a:lstStyle/>
          <a:p>
            <a:pPr>
              <a:defRPr/>
            </a:pPr>
            <a:endParaRPr lang="pl-PL"/>
          </a:p>
        </c:txPr>
        <c:crossAx val="75654656"/>
        <c:crosses val="max"/>
        <c:crossBetween val="between"/>
      </c:valAx>
      <c:catAx>
        <c:axId val="75654656"/>
        <c:scaling>
          <c:orientation val="minMax"/>
        </c:scaling>
        <c:delete val="1"/>
        <c:axPos val="b"/>
        <c:numFmt formatCode="General" sourceLinked="1"/>
        <c:majorTickMark val="out"/>
        <c:minorTickMark val="none"/>
        <c:tickLblPos val="nextTo"/>
        <c:crossAx val="589747264"/>
        <c:crosses val="autoZero"/>
        <c:auto val="1"/>
        <c:lblAlgn val="ctr"/>
        <c:lblOffset val="100"/>
        <c:noMultiLvlLbl val="0"/>
      </c:catAx>
      <c:spPr>
        <a:noFill/>
        <a:ln>
          <a:solidFill>
            <a:schemeClr val="tx1"/>
          </a:solidFill>
        </a:ln>
        <a:effectLst/>
      </c:spPr>
    </c:plotArea>
    <c:legend>
      <c:legendPos val="b"/>
      <c:legendEntry>
        <c:idx val="0"/>
        <c:txPr>
          <a:bodyPr rot="0" vert="horz"/>
          <a:lstStyle/>
          <a:p>
            <a:pPr>
              <a:defRPr/>
            </a:pPr>
            <a:endParaRPr lang="pl-PL"/>
          </a:p>
        </c:txPr>
      </c:legendEntry>
      <c:layout>
        <c:manualLayout>
          <c:xMode val="edge"/>
          <c:yMode val="edge"/>
          <c:x val="0.16278322352563074"/>
          <c:y val="9.8116755013466464E-2"/>
          <c:w val="0.35041137387041976"/>
          <c:h val="0.14294036162146395"/>
        </c:manualLayout>
      </c:layout>
      <c:overlay val="0"/>
      <c:spPr>
        <a:noFill/>
        <a:ln>
          <a:solidFill>
            <a:schemeClr val="tx1"/>
          </a:solid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b="0">
          <a:latin typeface="Arial" panose="020B0604020202020204" pitchFamily="34" charset="0"/>
          <a:cs typeface="Arial" panose="020B060402020202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97664241142964"/>
          <c:y val="7.9529792184938899E-2"/>
          <c:w val="0.61389282339707696"/>
          <c:h val="0.76170762971134554"/>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451-4225-BF47-1FD6D4EA31D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451-4225-BF47-1FD6D4EA31D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451-4225-BF47-1FD6D4EA31D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451-4225-BF47-1FD6D4EA31D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451-4225-BF47-1FD6D4EA31DB}"/>
              </c:ext>
            </c:extLst>
          </c:dPt>
          <c:dLbls>
            <c:spPr>
              <a:noFill/>
              <a:ln>
                <a:noFill/>
              </a:ln>
              <a:effectLst/>
            </c:spPr>
            <c:txPr>
              <a:bodyPr rot="0" vert="horz"/>
              <a:lstStyle/>
              <a:p>
                <a:pPr>
                  <a:defRPr/>
                </a:pPr>
                <a:endParaRPr lang="pl-PL"/>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'Fig2'!$A$1:$E$1</c:f>
              <c:strCache>
                <c:ptCount val="5"/>
                <c:pt idx="0">
                  <c:v>United Kingdom</c:v>
                </c:pt>
                <c:pt idx="1">
                  <c:v>Germany</c:v>
                </c:pt>
                <c:pt idx="2">
                  <c:v>Netherlands</c:v>
                </c:pt>
                <c:pt idx="3">
                  <c:v>Denmark</c:v>
                </c:pt>
                <c:pt idx="4">
                  <c:v>Other</c:v>
                </c:pt>
              </c:strCache>
            </c:strRef>
          </c:cat>
          <c:val>
            <c:numRef>
              <c:f>'Fig2'!$A$2:$E$2</c:f>
              <c:numCache>
                <c:formatCode>0.0%</c:formatCode>
                <c:ptCount val="5"/>
                <c:pt idx="0">
                  <c:v>0.40800000000000008</c:v>
                </c:pt>
                <c:pt idx="1">
                  <c:v>0.3250000000000009</c:v>
                </c:pt>
                <c:pt idx="2">
                  <c:v>8.8000000000000064E-2</c:v>
                </c:pt>
                <c:pt idx="3">
                  <c:v>3.0000000000000002E-2</c:v>
                </c:pt>
                <c:pt idx="4">
                  <c:v>0</c:v>
                </c:pt>
              </c:numCache>
            </c:numRef>
          </c:val>
          <c:extLst xmlns:c16r2="http://schemas.microsoft.com/office/drawing/2015/06/chart">
            <c:ext xmlns:c16="http://schemas.microsoft.com/office/drawing/2014/chart" uri="{C3380CC4-5D6E-409C-BE32-E72D297353CC}">
              <c16:uniqueId val="{0000000A-4451-4225-BF47-1FD6D4EA31D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2285714285714004E-2"/>
          <c:y val="0.88097150079722608"/>
          <c:w val="0.81635376726417563"/>
          <c:h val="0.1190284992027725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6350" cap="flat" cmpd="sng" algn="ctr">
      <a:noFill/>
      <a:prstDash val="solid"/>
      <a:round/>
    </a:ln>
    <a:effectLst/>
  </c:spPr>
  <c:txPr>
    <a:bodyPr/>
    <a:lstStyle/>
    <a:p>
      <a:pPr>
        <a:defRPr sz="700">
          <a:latin typeface="Arial" panose="020B0604020202020204" pitchFamily="34" charset="0"/>
          <a:cs typeface="Arial" panose="020B060402020202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1791738984059"/>
          <c:y val="0.10458085789817788"/>
          <c:w val="0.80269854188525314"/>
          <c:h val="0.56616689666369024"/>
        </c:manualLayout>
      </c:layout>
      <c:barChart>
        <c:barDir val="col"/>
        <c:grouping val="stacked"/>
        <c:varyColors val="0"/>
        <c:ser>
          <c:idx val="0"/>
          <c:order val="0"/>
          <c:tx>
            <c:strRef>
              <c:f>'Kl. jak.'!$L$4</c:f>
              <c:strCache>
                <c:ptCount val="1"/>
                <c:pt idx="0">
                  <c:v>V class</c:v>
                </c:pt>
              </c:strCache>
            </c:strRef>
          </c:tx>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'Kl. jak.'!$J$5:$K$8</c:f>
              <c:multiLvlStrCache>
                <c:ptCount val="4"/>
                <c:lvl>
                  <c:pt idx="0">
                    <c:v>Groundwater from organic soil layer</c:v>
                  </c:pt>
                  <c:pt idx="1">
                    <c:v>Groundwater from mineral-organic soil layer</c:v>
                  </c:pt>
                  <c:pt idx="2">
                    <c:v>Groundwater from organic soil layer</c:v>
                  </c:pt>
                  <c:pt idx="3">
                    <c:v>Groundwater from mineral-organic soil layer</c:v>
                  </c:pt>
                </c:lvl>
                <c:lvl>
                  <c:pt idx="0">
                    <c:v>P-PO4 concentration</c:v>
                  </c:pt>
                  <c:pt idx="2">
                    <c:v>N-NH4 concentration</c:v>
                  </c:pt>
                </c:lvl>
              </c:multiLvlStrCache>
            </c:multiLvlStrRef>
          </c:cat>
          <c:val>
            <c:numRef>
              <c:f>'Kl. jak.'!$L$5:$L$8</c:f>
              <c:numCache>
                <c:formatCode>0.0</c:formatCode>
                <c:ptCount val="4"/>
                <c:pt idx="0">
                  <c:v>21.823617339312406</c:v>
                </c:pt>
                <c:pt idx="1">
                  <c:v>23.622047244094489</c:v>
                </c:pt>
                <c:pt idx="2">
                  <c:v>32.436472346786246</c:v>
                </c:pt>
                <c:pt idx="3">
                  <c:v>32.283464566929133</c:v>
                </c:pt>
              </c:numCache>
            </c:numRef>
          </c:val>
          <c:extLst xmlns:c16r2="http://schemas.microsoft.com/office/drawing/2015/06/chart">
            <c:ext xmlns:c16="http://schemas.microsoft.com/office/drawing/2014/chart" uri="{C3380CC4-5D6E-409C-BE32-E72D297353CC}">
              <c16:uniqueId val="{00000000-BF36-4B57-8216-1CB698F70151}"/>
            </c:ext>
          </c:extLst>
        </c:ser>
        <c:ser>
          <c:idx val="1"/>
          <c:order val="1"/>
          <c:tx>
            <c:strRef>
              <c:f>'Kl. jak.'!$M$4</c:f>
              <c:strCache>
                <c:ptCount val="1"/>
                <c:pt idx="0">
                  <c:v>IV class</c:v>
                </c:pt>
              </c:strCache>
            </c:strRef>
          </c:tx>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'Kl. jak.'!$J$5:$K$8</c:f>
              <c:multiLvlStrCache>
                <c:ptCount val="4"/>
                <c:lvl>
                  <c:pt idx="0">
                    <c:v>Groundwater from organic soil layer</c:v>
                  </c:pt>
                  <c:pt idx="1">
                    <c:v>Groundwater from mineral-organic soil layer</c:v>
                  </c:pt>
                  <c:pt idx="2">
                    <c:v>Groundwater from organic soil layer</c:v>
                  </c:pt>
                  <c:pt idx="3">
                    <c:v>Groundwater from mineral-organic soil layer</c:v>
                  </c:pt>
                </c:lvl>
                <c:lvl>
                  <c:pt idx="0">
                    <c:v>P-PO4 concentration</c:v>
                  </c:pt>
                  <c:pt idx="2">
                    <c:v>N-NH4 concentration</c:v>
                  </c:pt>
                </c:lvl>
              </c:multiLvlStrCache>
            </c:multiLvlStrRef>
          </c:cat>
          <c:val>
            <c:numRef>
              <c:f>'Kl. jak.'!$M$5:$M$8</c:f>
              <c:numCache>
                <c:formatCode>0.0</c:formatCode>
                <c:ptCount val="4"/>
                <c:pt idx="0">
                  <c:v>23.766816143497756</c:v>
                </c:pt>
                <c:pt idx="1">
                  <c:v>16.73228346456693</c:v>
                </c:pt>
                <c:pt idx="2">
                  <c:v>6.8759342301943196</c:v>
                </c:pt>
                <c:pt idx="3">
                  <c:v>5.1181102362204722</c:v>
                </c:pt>
              </c:numCache>
            </c:numRef>
          </c:val>
          <c:extLst xmlns:c16r2="http://schemas.microsoft.com/office/drawing/2015/06/chart">
            <c:ext xmlns:c16="http://schemas.microsoft.com/office/drawing/2014/chart" uri="{C3380CC4-5D6E-409C-BE32-E72D297353CC}">
              <c16:uniqueId val="{00000001-BF36-4B57-8216-1CB698F70151}"/>
            </c:ext>
          </c:extLst>
        </c:ser>
        <c:ser>
          <c:idx val="2"/>
          <c:order val="2"/>
          <c:tx>
            <c:strRef>
              <c:f>'Kl. jak.'!$N$4</c:f>
              <c:strCache>
                <c:ptCount val="1"/>
                <c:pt idx="0">
                  <c:v>III class</c:v>
                </c:pt>
              </c:strCache>
            </c:strRef>
          </c:tx>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'Kl. jak.'!$J$5:$K$8</c:f>
              <c:multiLvlStrCache>
                <c:ptCount val="4"/>
                <c:lvl>
                  <c:pt idx="0">
                    <c:v>Groundwater from organic soil layer</c:v>
                  </c:pt>
                  <c:pt idx="1">
                    <c:v>Groundwater from mineral-organic soil layer</c:v>
                  </c:pt>
                  <c:pt idx="2">
                    <c:v>Groundwater from organic soil layer</c:v>
                  </c:pt>
                  <c:pt idx="3">
                    <c:v>Groundwater from mineral-organic soil layer</c:v>
                  </c:pt>
                </c:lvl>
                <c:lvl>
                  <c:pt idx="0">
                    <c:v>P-PO4 concentration</c:v>
                  </c:pt>
                  <c:pt idx="2">
                    <c:v>N-NH4 concentration</c:v>
                  </c:pt>
                </c:lvl>
              </c:multiLvlStrCache>
            </c:multiLvlStrRef>
          </c:cat>
          <c:val>
            <c:numRef>
              <c:f>'Kl. jak.'!$N$5:$N$8</c:f>
              <c:numCache>
                <c:formatCode>0.0</c:formatCode>
                <c:ptCount val="4"/>
                <c:pt idx="0">
                  <c:v>14.050822122571002</c:v>
                </c:pt>
                <c:pt idx="1">
                  <c:v>9.8425196850393704</c:v>
                </c:pt>
                <c:pt idx="2">
                  <c:v>15.695067264573991</c:v>
                </c:pt>
                <c:pt idx="3">
                  <c:v>10.826771653543307</c:v>
                </c:pt>
              </c:numCache>
            </c:numRef>
          </c:val>
          <c:extLst xmlns:c16r2="http://schemas.microsoft.com/office/drawing/2015/06/chart">
            <c:ext xmlns:c16="http://schemas.microsoft.com/office/drawing/2014/chart" uri="{C3380CC4-5D6E-409C-BE32-E72D297353CC}">
              <c16:uniqueId val="{00000002-BF36-4B57-8216-1CB698F70151}"/>
            </c:ext>
          </c:extLst>
        </c:ser>
        <c:ser>
          <c:idx val="3"/>
          <c:order val="3"/>
          <c:tx>
            <c:strRef>
              <c:f>'Kl. jak.'!$O$4</c:f>
              <c:strCache>
                <c:ptCount val="1"/>
                <c:pt idx="0">
                  <c:v>II class</c:v>
                </c:pt>
              </c:strCache>
            </c:strRef>
          </c:tx>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'Kl. jak.'!$J$5:$K$8</c:f>
              <c:multiLvlStrCache>
                <c:ptCount val="4"/>
                <c:lvl>
                  <c:pt idx="0">
                    <c:v>Groundwater from organic soil layer</c:v>
                  </c:pt>
                  <c:pt idx="1">
                    <c:v>Groundwater from mineral-organic soil layer</c:v>
                  </c:pt>
                  <c:pt idx="2">
                    <c:v>Groundwater from organic soil layer</c:v>
                  </c:pt>
                  <c:pt idx="3">
                    <c:v>Groundwater from mineral-organic soil layer</c:v>
                  </c:pt>
                </c:lvl>
                <c:lvl>
                  <c:pt idx="0">
                    <c:v>P-PO4 concentration</c:v>
                  </c:pt>
                  <c:pt idx="2">
                    <c:v>N-NH4 concentration</c:v>
                  </c:pt>
                </c:lvl>
              </c:multiLvlStrCache>
            </c:multiLvlStrRef>
          </c:cat>
          <c:val>
            <c:numRef>
              <c:f>'Kl. jak.'!$O$5:$O$8</c:f>
              <c:numCache>
                <c:formatCode>General</c:formatCode>
                <c:ptCount val="4"/>
                <c:pt idx="2" formatCode="0.0">
                  <c:v>17.33931240657698</c:v>
                </c:pt>
                <c:pt idx="3" formatCode="0.0">
                  <c:v>15.748031496062993</c:v>
                </c:pt>
              </c:numCache>
            </c:numRef>
          </c:val>
          <c:extLst xmlns:c16r2="http://schemas.microsoft.com/office/drawing/2015/06/chart">
            <c:ext xmlns:c16="http://schemas.microsoft.com/office/drawing/2014/chart" uri="{C3380CC4-5D6E-409C-BE32-E72D297353CC}">
              <c16:uniqueId val="{00000003-BF36-4B57-8216-1CB698F70151}"/>
            </c:ext>
          </c:extLst>
        </c:ser>
        <c:ser>
          <c:idx val="4"/>
          <c:order val="4"/>
          <c:tx>
            <c:strRef>
              <c:f>'Kl. jak.'!$P$4</c:f>
              <c:strCache>
                <c:ptCount val="1"/>
                <c:pt idx="0">
                  <c:v>I class</c:v>
                </c:pt>
              </c:strCache>
            </c:strRef>
          </c:tx>
          <c:spPr>
            <a:solidFill>
              <a:schemeClr val="accent6"/>
            </a:solidFill>
          </c:spPr>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'Kl. jak.'!$J$5:$K$8</c:f>
              <c:multiLvlStrCache>
                <c:ptCount val="4"/>
                <c:lvl>
                  <c:pt idx="0">
                    <c:v>Groundwater from organic soil layer</c:v>
                  </c:pt>
                  <c:pt idx="1">
                    <c:v>Groundwater from mineral-organic soil layer</c:v>
                  </c:pt>
                  <c:pt idx="2">
                    <c:v>Groundwater from organic soil layer</c:v>
                  </c:pt>
                  <c:pt idx="3">
                    <c:v>Groundwater from mineral-organic soil layer</c:v>
                  </c:pt>
                </c:lvl>
                <c:lvl>
                  <c:pt idx="0">
                    <c:v>P-PO4 concentration</c:v>
                  </c:pt>
                  <c:pt idx="2">
                    <c:v>N-NH4 concentration</c:v>
                  </c:pt>
                </c:lvl>
              </c:multiLvlStrCache>
            </c:multiLvlStrRef>
          </c:cat>
          <c:val>
            <c:numRef>
              <c:f>'Kl. jak.'!$P$5:$P$8</c:f>
              <c:numCache>
                <c:formatCode>0.0</c:formatCode>
                <c:ptCount val="4"/>
                <c:pt idx="0">
                  <c:v>40.358744394618832</c:v>
                </c:pt>
                <c:pt idx="1">
                  <c:v>49.803149606299215</c:v>
                </c:pt>
                <c:pt idx="2">
                  <c:v>27.65321375186846</c:v>
                </c:pt>
                <c:pt idx="3">
                  <c:v>36.023622047244096</c:v>
                </c:pt>
              </c:numCache>
            </c:numRef>
          </c:val>
          <c:extLst xmlns:c16r2="http://schemas.microsoft.com/office/drawing/2015/06/chart">
            <c:ext xmlns:c16="http://schemas.microsoft.com/office/drawing/2014/chart" uri="{C3380CC4-5D6E-409C-BE32-E72D297353CC}">
              <c16:uniqueId val="{00000004-BF36-4B57-8216-1CB698F70151}"/>
            </c:ext>
          </c:extLst>
        </c:ser>
        <c:dLbls>
          <c:showLegendKey val="0"/>
          <c:showVal val="0"/>
          <c:showCatName val="0"/>
          <c:showSerName val="0"/>
          <c:showPercent val="0"/>
          <c:showBubbleSize val="0"/>
        </c:dLbls>
        <c:gapWidth val="150"/>
        <c:overlap val="100"/>
        <c:axId val="640727040"/>
        <c:axId val="589745536"/>
      </c:barChart>
      <c:catAx>
        <c:axId val="640727040"/>
        <c:scaling>
          <c:orientation val="minMax"/>
        </c:scaling>
        <c:delete val="0"/>
        <c:axPos val="b"/>
        <c:title>
          <c:tx>
            <c:rich>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r>
                  <a:rPr lang="en-US" sz="700">
                    <a:latin typeface="Arial" panose="020B0604020202020204" pitchFamily="34" charset="0"/>
                    <a:cs typeface="Arial" panose="020B0604020202020204" pitchFamily="34" charset="0"/>
                  </a:rPr>
                  <a:t>Q</a:t>
                </a:r>
                <a:r>
                  <a:rPr lang="pl-PL" sz="700">
                    <a:latin typeface="Arial" panose="020B0604020202020204" pitchFamily="34" charset="0"/>
                    <a:cs typeface="Arial" panose="020B0604020202020204" pitchFamily="34" charset="0"/>
                  </a:rPr>
                  <a:t>uality index</a:t>
                </a:r>
                <a:r>
                  <a:rPr lang="pl-PL" sz="700" baseline="0">
                    <a:latin typeface="Arial" panose="020B0604020202020204" pitchFamily="34" charset="0"/>
                    <a:cs typeface="Arial" panose="020B0604020202020204" pitchFamily="34" charset="0"/>
                  </a:rPr>
                  <a:t> </a:t>
                </a:r>
                <a:endParaRPr lang="en-US" sz="700">
                  <a:latin typeface="Arial" panose="020B0604020202020204" pitchFamily="34" charset="0"/>
                  <a:cs typeface="Arial" panose="020B0604020202020204" pitchFamily="34" charset="0"/>
                </a:endParaRPr>
              </a:p>
            </c:rich>
          </c:tx>
          <c:layout>
            <c:manualLayout>
              <c:xMode val="edge"/>
              <c:yMode val="edge"/>
              <c:x val="0.49275378600344605"/>
              <c:y val="0.94787177517444465"/>
            </c:manualLayout>
          </c:layout>
          <c:overlay val="0"/>
        </c:title>
        <c:numFmt formatCode="General" sourceLinked="1"/>
        <c:majorTickMark val="none"/>
        <c:minorTickMark val="none"/>
        <c:tickLblPos val="nextTo"/>
        <c:spPr>
          <a:ln/>
        </c:spPr>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crossAx val="589745536"/>
        <c:crosses val="autoZero"/>
        <c:auto val="1"/>
        <c:lblAlgn val="ctr"/>
        <c:lblOffset val="100"/>
        <c:noMultiLvlLbl val="0"/>
      </c:catAx>
      <c:valAx>
        <c:axId val="589745536"/>
        <c:scaling>
          <c:orientation val="minMax"/>
          <c:max val="100"/>
        </c:scaling>
        <c:delete val="0"/>
        <c:axPos val="l"/>
        <c:title>
          <c:tx>
            <c:rich>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r>
                  <a:rPr lang="pl-PL" sz="700">
                    <a:latin typeface="Arial" panose="020B0604020202020204" pitchFamily="34" charset="0"/>
                    <a:cs typeface="Arial" panose="020B0604020202020204" pitchFamily="34" charset="0"/>
                  </a:rPr>
                  <a:t>Share of analysed</a:t>
                </a:r>
                <a:r>
                  <a:rPr lang="pl-PL" sz="700" baseline="0">
                    <a:latin typeface="Arial" panose="020B0604020202020204" pitchFamily="34" charset="0"/>
                    <a:cs typeface="Arial" panose="020B0604020202020204" pitchFamily="34" charset="0"/>
                  </a:rPr>
                  <a:t> groundwater samples </a:t>
                </a:r>
                <a:br>
                  <a:rPr lang="pl-PL" sz="700" baseline="0">
                    <a:latin typeface="Arial" panose="020B0604020202020204" pitchFamily="34" charset="0"/>
                    <a:cs typeface="Arial" panose="020B0604020202020204" pitchFamily="34" charset="0"/>
                  </a:rPr>
                </a:br>
                <a:r>
                  <a:rPr lang="pl-PL" sz="700" baseline="0">
                    <a:latin typeface="Arial" panose="020B0604020202020204" pitchFamily="34" charset="0"/>
                    <a:cs typeface="Arial" panose="020B0604020202020204" pitchFamily="34" charset="0"/>
                  </a:rPr>
                  <a:t>in the groundwater quality class</a:t>
                </a:r>
                <a:r>
                  <a:rPr lang="en-GB" sz="700">
                    <a:latin typeface="Arial" panose="020B0604020202020204" pitchFamily="34" charset="0"/>
                    <a:cs typeface="Arial" panose="020B0604020202020204" pitchFamily="34" charset="0"/>
                  </a:rPr>
                  <a:t> </a:t>
                </a:r>
                <a:r>
                  <a:rPr lang="pl-PL" sz="700">
                    <a:latin typeface="Arial" panose="020B0604020202020204" pitchFamily="34" charset="0"/>
                    <a:cs typeface="Arial" panose="020B0604020202020204" pitchFamily="34" charset="0"/>
                  </a:rPr>
                  <a:t>(</a:t>
                </a:r>
                <a:r>
                  <a:rPr lang="en-GB" sz="700">
                    <a:latin typeface="Arial" panose="020B0604020202020204" pitchFamily="34" charset="0"/>
                    <a:cs typeface="Arial" panose="020B0604020202020204" pitchFamily="34" charset="0"/>
                  </a:rPr>
                  <a:t>%</a:t>
                </a:r>
                <a:r>
                  <a:rPr lang="pl-PL" sz="700">
                    <a:latin typeface="Arial" panose="020B0604020202020204" pitchFamily="34" charset="0"/>
                    <a:cs typeface="Arial" panose="020B0604020202020204" pitchFamily="34" charset="0"/>
                  </a:rPr>
                  <a:t>)</a:t>
                </a:r>
                <a:endParaRPr lang="en-GB" sz="700">
                  <a:latin typeface="Arial" panose="020B0604020202020204" pitchFamily="34" charset="0"/>
                  <a:cs typeface="Arial" panose="020B0604020202020204" pitchFamily="34" charset="0"/>
                </a:endParaRPr>
              </a:p>
            </c:rich>
          </c:tx>
          <c:layout>
            <c:manualLayout>
              <c:xMode val="edge"/>
              <c:yMode val="edge"/>
              <c:x val="1.1009553021030231E-2"/>
              <c:y val="0.12293003008770245"/>
            </c:manualLayout>
          </c:layout>
          <c:overlay val="0"/>
        </c:title>
        <c:numFmt formatCode="0" sourceLinked="0"/>
        <c:majorTickMark val="out"/>
        <c:minorTickMark val="none"/>
        <c:tickLblPos val="nextTo"/>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crossAx val="640727040"/>
        <c:crosses val="autoZero"/>
        <c:crossBetween val="between"/>
      </c:valAx>
    </c:plotArea>
    <c:legend>
      <c:legendPos val="b"/>
      <c:layout>
        <c:manualLayout>
          <c:xMode val="edge"/>
          <c:yMode val="edge"/>
          <c:x val="0.20180572719889833"/>
          <c:y val="3.2052698563656452E-3"/>
          <c:w val="0.70326506832385871"/>
          <c:h val="7.8443937847023124E-2"/>
        </c:manualLayout>
      </c:layout>
      <c:overlay val="0"/>
      <c:txPr>
        <a:bodyPr/>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88B96DA-5F1E-4C10-A376-0EDD7D4B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20</Pages>
  <Words>4558</Words>
  <Characters>27350</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 Shakhova</cp:lastModifiedBy>
  <cp:revision>32</cp:revision>
  <dcterms:created xsi:type="dcterms:W3CDTF">2023-06-29T18:07:00Z</dcterms:created>
  <dcterms:modified xsi:type="dcterms:W3CDTF">2023-06-30T10:54:00Z</dcterms:modified>
</cp:coreProperties>
</file>